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44057" w14:textId="77777777" w:rsidR="00A11B47" w:rsidRPr="003E279B" w:rsidRDefault="00A11B47" w:rsidP="00A11B47">
      <w:pPr>
        <w:jc w:val="center"/>
        <w:rPr>
          <w:b/>
        </w:rPr>
      </w:pPr>
      <w:r w:rsidRPr="003E279B">
        <w:rPr>
          <w:b/>
        </w:rPr>
        <w:t>JOURNEY THROUGH HALLOWED GROUND PARTNERSHIP</w:t>
      </w:r>
    </w:p>
    <w:p w14:paraId="3D64EC13" w14:textId="77777777" w:rsidR="00A11B47" w:rsidRDefault="00A11B47" w:rsidP="00A11B47">
      <w:pPr>
        <w:jc w:val="center"/>
        <w:rPr>
          <w:b/>
        </w:rPr>
      </w:pPr>
      <w:r w:rsidRPr="003E279B">
        <w:rPr>
          <w:b/>
        </w:rPr>
        <w:t>BOARD OF TRUSTEES MEETING</w:t>
      </w:r>
    </w:p>
    <w:p w14:paraId="63C15DA8" w14:textId="77777777" w:rsidR="00A11B47" w:rsidRPr="003E279B" w:rsidRDefault="00A11B47" w:rsidP="00A11B47">
      <w:pPr>
        <w:jc w:val="center"/>
        <w:rPr>
          <w:b/>
        </w:rPr>
      </w:pPr>
    </w:p>
    <w:p w14:paraId="09AAC0E2" w14:textId="77777777" w:rsidR="00F147DE" w:rsidRDefault="00F147DE" w:rsidP="00F147DE">
      <w:pPr>
        <w:jc w:val="center"/>
        <w:rPr>
          <w:b/>
          <w:u w:val="single"/>
        </w:rPr>
      </w:pPr>
      <w:r>
        <w:rPr>
          <w:b/>
          <w:u w:val="single"/>
        </w:rPr>
        <w:t xml:space="preserve">HELD AT </w:t>
      </w:r>
    </w:p>
    <w:p w14:paraId="76B65BFD" w14:textId="77777777" w:rsidR="00F147DE" w:rsidRPr="000C65D0" w:rsidRDefault="00F147DE" w:rsidP="00F147DE">
      <w:pPr>
        <w:jc w:val="center"/>
        <w:rPr>
          <w:rFonts w:eastAsia="Times New Roman" w:cs="Times New Roman"/>
        </w:rPr>
      </w:pPr>
      <w:r w:rsidRPr="000C65D0">
        <w:t xml:space="preserve">Offices of </w:t>
      </w:r>
      <w:proofErr w:type="spellStart"/>
      <w:r w:rsidRPr="000C65D0">
        <w:rPr>
          <w:rFonts w:eastAsia="Times New Roman" w:cs="Times New Roman"/>
          <w:color w:val="000000"/>
        </w:rPr>
        <w:t>SunBridge</w:t>
      </w:r>
      <w:proofErr w:type="spellEnd"/>
      <w:r w:rsidRPr="000C65D0">
        <w:rPr>
          <w:rFonts w:eastAsia="Times New Roman" w:cs="Times New Roman"/>
          <w:color w:val="000000"/>
        </w:rPr>
        <w:t xml:space="preserve"> Capital</w:t>
      </w:r>
    </w:p>
    <w:p w14:paraId="4CF3FA76" w14:textId="77777777" w:rsidR="00F147DE" w:rsidRPr="000C65D0" w:rsidRDefault="00F147DE" w:rsidP="00F147DE">
      <w:pPr>
        <w:jc w:val="center"/>
        <w:rPr>
          <w:rFonts w:eastAsia="Times New Roman" w:cs="Times New Roman"/>
          <w:color w:val="000000"/>
        </w:rPr>
      </w:pPr>
      <w:r w:rsidRPr="000C65D0">
        <w:rPr>
          <w:rFonts w:eastAsia="Times New Roman" w:cs="Times New Roman"/>
          <w:color w:val="000000"/>
        </w:rPr>
        <w:t>5425 Wisconsin Avenue</w:t>
      </w:r>
    </w:p>
    <w:p w14:paraId="46DC5CF4" w14:textId="77777777" w:rsidR="00F147DE" w:rsidRPr="000C65D0" w:rsidRDefault="00F147DE" w:rsidP="00F147DE">
      <w:pPr>
        <w:jc w:val="center"/>
        <w:rPr>
          <w:rFonts w:eastAsia="Times New Roman" w:cs="Times New Roman"/>
          <w:color w:val="000000"/>
        </w:rPr>
      </w:pPr>
      <w:r w:rsidRPr="000C65D0">
        <w:rPr>
          <w:rFonts w:eastAsia="Times New Roman" w:cs="Times New Roman"/>
          <w:color w:val="000000"/>
        </w:rPr>
        <w:t>Suite 701</w:t>
      </w:r>
    </w:p>
    <w:p w14:paraId="0EE6DF8D" w14:textId="77777777" w:rsidR="00F147DE" w:rsidRPr="000C65D0" w:rsidRDefault="00F147DE" w:rsidP="00F147DE">
      <w:pPr>
        <w:jc w:val="center"/>
        <w:rPr>
          <w:rFonts w:eastAsia="Times New Roman" w:cs="Times New Roman"/>
          <w:color w:val="000000"/>
        </w:rPr>
      </w:pPr>
      <w:r w:rsidRPr="000C65D0">
        <w:rPr>
          <w:rFonts w:eastAsia="Times New Roman" w:cs="Times New Roman"/>
          <w:color w:val="000000"/>
        </w:rPr>
        <w:t>Chevy Chase, MD 20815</w:t>
      </w:r>
    </w:p>
    <w:p w14:paraId="4A1ACEB5" w14:textId="77777777" w:rsidR="00F147DE" w:rsidRPr="000C65D0" w:rsidRDefault="00F147DE" w:rsidP="00F147DE">
      <w:pPr>
        <w:jc w:val="center"/>
        <w:rPr>
          <w:rFonts w:eastAsia="Times New Roman" w:cs="Times New Roman"/>
          <w:color w:val="000000"/>
        </w:rPr>
      </w:pPr>
      <w:r w:rsidRPr="000C65D0">
        <w:rPr>
          <w:rFonts w:eastAsia="Times New Roman" w:cs="Times New Roman"/>
          <w:color w:val="000000"/>
        </w:rPr>
        <w:t>301-634-1901</w:t>
      </w:r>
    </w:p>
    <w:p w14:paraId="0178CF39" w14:textId="77777777" w:rsidR="00F147DE" w:rsidRPr="000C65D0" w:rsidRDefault="00F147DE" w:rsidP="00F147DE">
      <w:pPr>
        <w:jc w:val="center"/>
      </w:pPr>
      <w:r>
        <w:t>November 9, 2018</w:t>
      </w:r>
    </w:p>
    <w:p w14:paraId="12B26C8A" w14:textId="77777777" w:rsidR="00F147DE" w:rsidRPr="000C65D0" w:rsidRDefault="00F147DE" w:rsidP="00F147DE">
      <w:pPr>
        <w:jc w:val="center"/>
      </w:pPr>
      <w:r>
        <w:t>10</w:t>
      </w:r>
      <w:r w:rsidRPr="000C65D0">
        <w:t>:00 a.m.</w:t>
      </w:r>
    </w:p>
    <w:p w14:paraId="044E59B0" w14:textId="77777777" w:rsidR="00A11B47" w:rsidRDefault="00A11B47" w:rsidP="00A11B47">
      <w:pPr>
        <w:jc w:val="center"/>
      </w:pPr>
    </w:p>
    <w:p w14:paraId="4CD36C3C" w14:textId="77777777" w:rsidR="00A11B47" w:rsidRDefault="00A11B47" w:rsidP="00A11B47">
      <w:pPr>
        <w:jc w:val="center"/>
        <w:rPr>
          <w:b/>
          <w:u w:val="single"/>
        </w:rPr>
      </w:pPr>
      <w:r>
        <w:rPr>
          <w:b/>
          <w:u w:val="single"/>
        </w:rPr>
        <w:t>BUSINESS MEETING MINUTES</w:t>
      </w:r>
    </w:p>
    <w:p w14:paraId="65EC1595" w14:textId="77777777" w:rsidR="00A11B47" w:rsidRDefault="00A11B47" w:rsidP="00A11B47">
      <w:pPr>
        <w:jc w:val="center"/>
        <w:rPr>
          <w:b/>
          <w:u w:val="single"/>
        </w:rPr>
      </w:pPr>
    </w:p>
    <w:p w14:paraId="2D04E287" w14:textId="77777777" w:rsidR="00A11B47" w:rsidRDefault="00A11B47" w:rsidP="00A11B47"/>
    <w:p w14:paraId="2F731003" w14:textId="77777777" w:rsidR="00A11B47" w:rsidRDefault="00A11B47" w:rsidP="00A11B47">
      <w:r w:rsidRPr="002369BD">
        <w:rPr>
          <w:u w:val="single"/>
        </w:rPr>
        <w:t>Members attending:</w:t>
      </w:r>
      <w:r>
        <w:tab/>
      </w:r>
      <w:r>
        <w:tab/>
      </w:r>
      <w:r>
        <w:tab/>
      </w:r>
      <w:r>
        <w:tab/>
      </w:r>
      <w:r>
        <w:tab/>
      </w:r>
      <w:r>
        <w:tab/>
      </w:r>
      <w:r w:rsidRPr="002369BD">
        <w:rPr>
          <w:u w:val="single"/>
        </w:rPr>
        <w:t>JTHG Team attending:</w:t>
      </w:r>
    </w:p>
    <w:p w14:paraId="6C3A1B0E" w14:textId="77777777" w:rsidR="00A11B47" w:rsidRDefault="00A11B47" w:rsidP="00A11B47"/>
    <w:p w14:paraId="0C2CCB5F" w14:textId="4EA86B4B" w:rsidR="00A11B47" w:rsidRPr="001C5A5B" w:rsidRDefault="00A11B47" w:rsidP="00A11B47">
      <w:r w:rsidRPr="001C5A5B">
        <w:t xml:space="preserve">Chairman </w:t>
      </w:r>
      <w:r w:rsidR="00F147DE" w:rsidRPr="001C5A5B">
        <w:t>Chuck Ledsinger</w:t>
      </w:r>
      <w:r w:rsidRPr="001C5A5B">
        <w:tab/>
      </w:r>
      <w:r w:rsidRPr="001C5A5B">
        <w:tab/>
      </w:r>
      <w:r w:rsidRPr="001C5A5B">
        <w:tab/>
      </w:r>
      <w:r w:rsidRPr="001C5A5B">
        <w:tab/>
      </w:r>
      <w:r w:rsidRPr="001C5A5B">
        <w:tab/>
        <w:t>Bill Sellers</w:t>
      </w:r>
    </w:p>
    <w:p w14:paraId="216CD380" w14:textId="18641F68" w:rsidR="001E6D58" w:rsidRPr="001C5A5B" w:rsidRDefault="002C2A85" w:rsidP="002C2A85">
      <w:r w:rsidRPr="001C5A5B">
        <w:t>Treasurer Chris Miller</w:t>
      </w:r>
      <w:r w:rsidR="00A11B47" w:rsidRPr="001C5A5B">
        <w:tab/>
      </w:r>
      <w:r w:rsidRPr="001C5A5B">
        <w:tab/>
      </w:r>
      <w:r w:rsidRPr="001C5A5B">
        <w:tab/>
      </w:r>
      <w:r w:rsidRPr="001C5A5B">
        <w:tab/>
      </w:r>
      <w:r w:rsidR="00A11B47" w:rsidRPr="001C5A5B">
        <w:tab/>
      </w:r>
      <w:r w:rsidR="001E6D58" w:rsidRPr="001C5A5B">
        <w:t>Michelle Burrelli</w:t>
      </w:r>
    </w:p>
    <w:p w14:paraId="07A2C70E" w14:textId="5D7E25EF" w:rsidR="00A11B47" w:rsidRPr="001C5A5B" w:rsidRDefault="002C2A85" w:rsidP="001E6D58">
      <w:r w:rsidRPr="001C5A5B">
        <w:t>Secretary Jim Campi</w:t>
      </w:r>
      <w:r w:rsidRPr="001C5A5B">
        <w:tab/>
        <w:t>(via phone)</w:t>
      </w:r>
      <w:r w:rsidRPr="001C5A5B">
        <w:tab/>
      </w:r>
      <w:r w:rsidRPr="001C5A5B">
        <w:tab/>
      </w:r>
      <w:r w:rsidR="00A11B47" w:rsidRPr="001C5A5B">
        <w:tab/>
      </w:r>
      <w:r w:rsidR="00F147DE" w:rsidRPr="001C5A5B">
        <w:tab/>
      </w:r>
      <w:r w:rsidR="001E6D58" w:rsidRPr="001C5A5B">
        <w:t>Katherine Wilkins</w:t>
      </w:r>
    </w:p>
    <w:p w14:paraId="61A5292D" w14:textId="69891199" w:rsidR="002C2A85" w:rsidRPr="001C5A5B" w:rsidRDefault="002C2A85" w:rsidP="002C2A85">
      <w:proofErr w:type="spellStart"/>
      <w:r w:rsidRPr="001C5A5B">
        <w:t>Gertraud</w:t>
      </w:r>
      <w:proofErr w:type="spellEnd"/>
      <w:r w:rsidRPr="001C5A5B">
        <w:t xml:space="preserve"> </w:t>
      </w:r>
      <w:proofErr w:type="spellStart"/>
      <w:r w:rsidRPr="001C5A5B">
        <w:t>Hechl</w:t>
      </w:r>
      <w:proofErr w:type="spellEnd"/>
      <w:r w:rsidRPr="001C5A5B">
        <w:t xml:space="preserve"> (via phone) </w:t>
      </w:r>
      <w:r w:rsidRPr="001C5A5B">
        <w:tab/>
      </w:r>
      <w:r w:rsidRPr="001C5A5B">
        <w:tab/>
      </w:r>
      <w:r w:rsidRPr="001C5A5B">
        <w:tab/>
      </w:r>
      <w:r w:rsidRPr="001C5A5B">
        <w:tab/>
      </w:r>
      <w:r w:rsidRPr="001C5A5B">
        <w:tab/>
        <w:t>Laura Lake</w:t>
      </w:r>
    </w:p>
    <w:p w14:paraId="34BECC7C" w14:textId="40199589" w:rsidR="001E6D58" w:rsidRPr="001C5A5B" w:rsidRDefault="002C2A85" w:rsidP="00A11B47">
      <w:r w:rsidRPr="001C5A5B">
        <w:t>Elizabeth Merritt</w:t>
      </w:r>
      <w:r w:rsidR="00BF7734" w:rsidRPr="001C5A5B">
        <w:tab/>
      </w:r>
      <w:r w:rsidR="00BF7734" w:rsidRPr="001C5A5B">
        <w:tab/>
      </w:r>
      <w:r w:rsidR="00BF7734" w:rsidRPr="001C5A5B">
        <w:tab/>
      </w:r>
      <w:r w:rsidR="00BF7734" w:rsidRPr="001C5A5B">
        <w:tab/>
      </w:r>
      <w:r w:rsidRPr="001C5A5B">
        <w:tab/>
      </w:r>
      <w:r w:rsidRPr="001C5A5B">
        <w:tab/>
        <w:t>Penny Williams</w:t>
      </w:r>
    </w:p>
    <w:p w14:paraId="439ED0D3" w14:textId="55AABC20" w:rsidR="00F147DE" w:rsidRPr="001C5A5B" w:rsidRDefault="002C2A85" w:rsidP="002C2A85">
      <w:r w:rsidRPr="001C5A5B">
        <w:t>Jim Moorman</w:t>
      </w:r>
      <w:r w:rsidR="00F147DE" w:rsidRPr="001C5A5B">
        <w:tab/>
      </w:r>
      <w:r w:rsidR="00F147DE" w:rsidRPr="001C5A5B">
        <w:tab/>
      </w:r>
      <w:r w:rsidR="00F147DE" w:rsidRPr="001C5A5B">
        <w:tab/>
      </w:r>
      <w:r w:rsidR="00F147DE" w:rsidRPr="001C5A5B">
        <w:tab/>
      </w:r>
      <w:r w:rsidR="00F147DE" w:rsidRPr="001C5A5B">
        <w:tab/>
      </w:r>
      <w:r w:rsidR="00F147DE" w:rsidRPr="001C5A5B">
        <w:tab/>
      </w:r>
      <w:r w:rsidR="00F147DE" w:rsidRPr="001C5A5B">
        <w:tab/>
      </w:r>
    </w:p>
    <w:p w14:paraId="40A472DD" w14:textId="4A2F29F6" w:rsidR="00F147DE" w:rsidRPr="001C5A5B" w:rsidRDefault="002C2A85" w:rsidP="001E6D58">
      <w:r w:rsidRPr="001C5A5B">
        <w:t>Chris Wall (via phone)</w:t>
      </w:r>
      <w:r w:rsidRPr="001C5A5B">
        <w:tab/>
      </w:r>
      <w:r w:rsidRPr="001C5A5B">
        <w:tab/>
      </w:r>
      <w:r w:rsidRPr="001C5A5B">
        <w:tab/>
      </w:r>
      <w:r w:rsidRPr="001C5A5B">
        <w:tab/>
      </w:r>
      <w:r w:rsidR="00F147DE" w:rsidRPr="001C5A5B">
        <w:tab/>
      </w:r>
      <w:r w:rsidR="00F147DE" w:rsidRPr="001C5A5B">
        <w:rPr>
          <w:u w:val="single"/>
        </w:rPr>
        <w:t>Also Attending:</w:t>
      </w:r>
    </w:p>
    <w:p w14:paraId="01C01551" w14:textId="023BEA38" w:rsidR="00A11B47" w:rsidRPr="00F2021C" w:rsidRDefault="002C2A85" w:rsidP="001E6D58">
      <w:r w:rsidRPr="001C5A5B">
        <w:t>David Williams</w:t>
      </w:r>
      <w:r>
        <w:tab/>
      </w:r>
      <w:r>
        <w:tab/>
      </w:r>
      <w:r>
        <w:tab/>
      </w:r>
      <w:r>
        <w:tab/>
      </w:r>
      <w:r w:rsidR="00A11B47" w:rsidRPr="00F2021C">
        <w:tab/>
      </w:r>
      <w:r w:rsidR="00F147DE">
        <w:tab/>
        <w:t>Brent Glass</w:t>
      </w:r>
    </w:p>
    <w:p w14:paraId="5775C186" w14:textId="1F64AE69" w:rsidR="00F147DE" w:rsidRDefault="002C2A85" w:rsidP="00BF7734">
      <w:pPr>
        <w:ind w:left="1440" w:firstLine="720"/>
      </w:pPr>
      <w:r>
        <w:tab/>
      </w:r>
      <w:r>
        <w:tab/>
      </w:r>
      <w:r w:rsidR="00F147DE">
        <w:tab/>
      </w:r>
      <w:r w:rsidR="00F147DE">
        <w:tab/>
      </w:r>
      <w:r>
        <w:tab/>
      </w:r>
      <w:r w:rsidR="005E7CA6">
        <w:t xml:space="preserve">Hilary </w:t>
      </w:r>
      <w:proofErr w:type="spellStart"/>
      <w:r w:rsidR="005E7CA6">
        <w:t>St</w:t>
      </w:r>
      <w:r w:rsidR="001303EE">
        <w:t>r</w:t>
      </w:r>
      <w:r w:rsidR="005E7CA6">
        <w:t>imple</w:t>
      </w:r>
      <w:proofErr w:type="spellEnd"/>
    </w:p>
    <w:p w14:paraId="396D3B41" w14:textId="3C07D11C" w:rsidR="00794BA6" w:rsidRDefault="00BF7734" w:rsidP="00F147DE">
      <w:r>
        <w:tab/>
      </w:r>
      <w:r w:rsidR="002C2A85">
        <w:tab/>
      </w:r>
      <w:r w:rsidR="002C2A85">
        <w:tab/>
      </w:r>
      <w:r w:rsidR="002C2A85">
        <w:tab/>
      </w:r>
      <w:r w:rsidR="00F147DE">
        <w:tab/>
      </w:r>
      <w:r w:rsidR="00F147DE">
        <w:tab/>
      </w:r>
      <w:r w:rsidR="00F147DE">
        <w:tab/>
      </w:r>
      <w:r w:rsidR="00F147DE">
        <w:tab/>
        <w:t xml:space="preserve">Charlotte </w:t>
      </w:r>
      <w:proofErr w:type="spellStart"/>
      <w:r w:rsidR="00F147DE">
        <w:t>Bonini</w:t>
      </w:r>
      <w:proofErr w:type="spellEnd"/>
      <w:r w:rsidR="00794BA6">
        <w:t xml:space="preserve"> </w:t>
      </w:r>
    </w:p>
    <w:p w14:paraId="3FB76649" w14:textId="700036EE" w:rsidR="00BF7734" w:rsidRDefault="00A11B47" w:rsidP="00A11B47">
      <w:r w:rsidRPr="00F2021C">
        <w:tab/>
      </w:r>
      <w:r w:rsidRPr="00F2021C">
        <w:tab/>
      </w:r>
      <w:r w:rsidRPr="00F2021C">
        <w:tab/>
      </w:r>
      <w:r w:rsidRPr="00F2021C">
        <w:tab/>
      </w:r>
      <w:r w:rsidRPr="00F2021C">
        <w:tab/>
      </w:r>
      <w:r w:rsidRPr="00F2021C">
        <w:tab/>
      </w:r>
      <w:r w:rsidRPr="00922C4E">
        <w:tab/>
      </w:r>
    </w:p>
    <w:p w14:paraId="79DBE7A4" w14:textId="19E8F132" w:rsidR="00BF7734" w:rsidRDefault="00BF7734" w:rsidP="00A11B47">
      <w:r>
        <w:t>Chair Ledsinger called the meeting to order</w:t>
      </w:r>
      <w:r w:rsidR="001C5A5B">
        <w:t xml:space="preserve"> at 10:10 am</w:t>
      </w:r>
      <w:r>
        <w:t>.</w:t>
      </w:r>
    </w:p>
    <w:p w14:paraId="6CDC94F1" w14:textId="77777777" w:rsidR="003338E8" w:rsidRDefault="003338E8" w:rsidP="00A11B47"/>
    <w:p w14:paraId="654AD0E4" w14:textId="0C4725B0" w:rsidR="003338E8" w:rsidRDefault="003338E8" w:rsidP="003338E8">
      <w:pPr>
        <w:pStyle w:val="ListParagraph"/>
        <w:numPr>
          <w:ilvl w:val="0"/>
          <w:numId w:val="12"/>
        </w:numPr>
      </w:pPr>
      <w:r>
        <w:t>Notice of meeting confirmed</w:t>
      </w:r>
    </w:p>
    <w:p w14:paraId="2A25EECE" w14:textId="207D840A" w:rsidR="003338E8" w:rsidRDefault="003338E8" w:rsidP="003338E8">
      <w:pPr>
        <w:pStyle w:val="ListParagraph"/>
        <w:numPr>
          <w:ilvl w:val="0"/>
          <w:numId w:val="12"/>
        </w:numPr>
      </w:pPr>
      <w:r>
        <w:t>Quorum confirmed</w:t>
      </w:r>
    </w:p>
    <w:p w14:paraId="2F25BE33" w14:textId="77777777" w:rsidR="008D4EC1" w:rsidRDefault="008D4EC1" w:rsidP="00A11B47"/>
    <w:p w14:paraId="55FE821E" w14:textId="1FD29FB4" w:rsidR="008D4EC1" w:rsidRPr="0052543F" w:rsidRDefault="008D4EC1" w:rsidP="00A11B47">
      <w:pPr>
        <w:rPr>
          <w:b/>
          <w:u w:val="single"/>
        </w:rPr>
      </w:pPr>
      <w:r w:rsidRPr="0052543F">
        <w:rPr>
          <w:b/>
          <w:u w:val="single"/>
        </w:rPr>
        <w:t xml:space="preserve">Governance and Nominating </w:t>
      </w:r>
    </w:p>
    <w:p w14:paraId="6CB5F8F5" w14:textId="5D029779" w:rsidR="00A11B47" w:rsidRPr="00F51E2B" w:rsidRDefault="00A11B47" w:rsidP="00A11B47">
      <w:r w:rsidRPr="00922C4E">
        <w:tab/>
      </w:r>
      <w:r w:rsidRPr="00922C4E">
        <w:tab/>
      </w:r>
      <w:r w:rsidRPr="00922C4E">
        <w:tab/>
      </w:r>
      <w:r w:rsidRPr="00922C4E">
        <w:tab/>
      </w:r>
      <w:r w:rsidRPr="00922C4E">
        <w:tab/>
      </w:r>
    </w:p>
    <w:p w14:paraId="071556D4" w14:textId="151CE284" w:rsidR="005E7CA6" w:rsidRDefault="005E7CA6" w:rsidP="005E7CA6">
      <w:pPr>
        <w:rPr>
          <w:u w:val="single"/>
        </w:rPr>
      </w:pPr>
      <w:r w:rsidRPr="00F147DE">
        <w:rPr>
          <w:b/>
          <w:u w:val="single"/>
        </w:rPr>
        <w:t>Motion:</w:t>
      </w:r>
      <w:r w:rsidRPr="00EB0F02">
        <w:rPr>
          <w:u w:val="single"/>
        </w:rPr>
        <w:t xml:space="preserve">  To </w:t>
      </w:r>
      <w:r>
        <w:rPr>
          <w:u w:val="single"/>
        </w:rPr>
        <w:t>approve the minutes of the following 2018 Board meetings:</w:t>
      </w:r>
    </w:p>
    <w:p w14:paraId="58B0B1C5" w14:textId="77777777" w:rsidR="005E7CA6" w:rsidRDefault="005E7CA6" w:rsidP="005E7CA6">
      <w:pPr>
        <w:pStyle w:val="ListParagraph"/>
        <w:numPr>
          <w:ilvl w:val="1"/>
          <w:numId w:val="1"/>
        </w:numPr>
      </w:pPr>
      <w:r>
        <w:t>April 6, 2018 phone meeting</w:t>
      </w:r>
    </w:p>
    <w:p w14:paraId="0DA0B999" w14:textId="77777777" w:rsidR="005E7CA6" w:rsidRDefault="005E7CA6" w:rsidP="005E7CA6">
      <w:pPr>
        <w:pStyle w:val="ListParagraph"/>
        <w:numPr>
          <w:ilvl w:val="1"/>
          <w:numId w:val="1"/>
        </w:numPr>
      </w:pPr>
      <w:r>
        <w:t>June 13, 2018 phone meeting</w:t>
      </w:r>
    </w:p>
    <w:p w14:paraId="69FCCCB1" w14:textId="77777777" w:rsidR="005E7CA6" w:rsidRDefault="005E7CA6" w:rsidP="005E7CA6">
      <w:pPr>
        <w:pStyle w:val="ListParagraph"/>
        <w:numPr>
          <w:ilvl w:val="1"/>
          <w:numId w:val="1"/>
        </w:numPr>
      </w:pPr>
      <w:r>
        <w:t>August 27, 2018 phone meeting</w:t>
      </w:r>
    </w:p>
    <w:p w14:paraId="22457F4A" w14:textId="77777777" w:rsidR="005E7CA6" w:rsidRDefault="005E7CA6" w:rsidP="005E7CA6">
      <w:pPr>
        <w:pStyle w:val="ListParagraph"/>
        <w:numPr>
          <w:ilvl w:val="1"/>
          <w:numId w:val="1"/>
        </w:numPr>
      </w:pPr>
      <w:r>
        <w:t>September 18, 2018 phone meeting</w:t>
      </w:r>
    </w:p>
    <w:p w14:paraId="5F30FD51" w14:textId="77777777" w:rsidR="005E7CA6" w:rsidRPr="00F147DE" w:rsidRDefault="005E7CA6" w:rsidP="005E7CA6">
      <w:pPr>
        <w:pStyle w:val="ListParagraph"/>
        <w:numPr>
          <w:ilvl w:val="1"/>
          <w:numId w:val="1"/>
        </w:numPr>
      </w:pPr>
      <w:r>
        <w:t>October 8, 2018 phone meeting</w:t>
      </w:r>
    </w:p>
    <w:p w14:paraId="7572F88B" w14:textId="77777777" w:rsidR="005E7CA6" w:rsidRPr="00F51E2B" w:rsidRDefault="005E7CA6" w:rsidP="005E7CA6">
      <w:r w:rsidRPr="00922C4E">
        <w:tab/>
      </w:r>
      <w:r w:rsidRPr="00922C4E">
        <w:tab/>
      </w:r>
      <w:r w:rsidRPr="00922C4E">
        <w:tab/>
      </w:r>
      <w:r w:rsidRPr="00922C4E">
        <w:tab/>
      </w:r>
    </w:p>
    <w:p w14:paraId="71EDDF05" w14:textId="6AEDBAF3" w:rsidR="00BF7734" w:rsidRDefault="00BF7734" w:rsidP="00BF7734">
      <w:pPr>
        <w:ind w:left="720"/>
      </w:pPr>
      <w:r>
        <w:t>MOTION BY:</w:t>
      </w:r>
      <w:r>
        <w:tab/>
      </w:r>
      <w:r>
        <w:tab/>
        <w:t>David Williams</w:t>
      </w:r>
    </w:p>
    <w:p w14:paraId="4D91B455" w14:textId="3D29FE81" w:rsidR="00BF7734" w:rsidRDefault="00BF7734" w:rsidP="00BF7734">
      <w:pPr>
        <w:ind w:left="720"/>
      </w:pPr>
      <w:r>
        <w:t>SECONDED BY:</w:t>
      </w:r>
      <w:r>
        <w:tab/>
        <w:t>Chris Miller</w:t>
      </w:r>
    </w:p>
    <w:p w14:paraId="69C001E9" w14:textId="77777777" w:rsidR="00BF7734" w:rsidRPr="00F51E2B" w:rsidRDefault="00BF7734" w:rsidP="00BF7734">
      <w:pPr>
        <w:ind w:left="720"/>
      </w:pPr>
      <w:r>
        <w:t>NONE BEING OPPOSED, THE MOTION CARRIED</w:t>
      </w:r>
      <w:r w:rsidRPr="00922C4E">
        <w:tab/>
      </w:r>
      <w:r w:rsidRPr="00922C4E">
        <w:tab/>
      </w:r>
      <w:r w:rsidRPr="00922C4E">
        <w:tab/>
      </w:r>
      <w:r w:rsidRPr="00922C4E">
        <w:tab/>
      </w:r>
      <w:r w:rsidRPr="00922C4E">
        <w:tab/>
      </w:r>
    </w:p>
    <w:p w14:paraId="56B5F0D2" w14:textId="77777777" w:rsidR="005E7CA6" w:rsidRDefault="005E7CA6" w:rsidP="005E7CA6">
      <w:pPr>
        <w:tabs>
          <w:tab w:val="num" w:pos="972"/>
        </w:tabs>
      </w:pPr>
    </w:p>
    <w:p w14:paraId="1CE479BD" w14:textId="102A9B34" w:rsidR="005E7CA6" w:rsidRDefault="005E7CA6" w:rsidP="005E7CA6">
      <w:pPr>
        <w:rPr>
          <w:u w:val="single"/>
        </w:rPr>
      </w:pPr>
      <w:r w:rsidRPr="00F147DE">
        <w:rPr>
          <w:b/>
          <w:u w:val="single"/>
        </w:rPr>
        <w:t>Motion:</w:t>
      </w:r>
      <w:r w:rsidRPr="00EB0F02">
        <w:rPr>
          <w:u w:val="single"/>
        </w:rPr>
        <w:t xml:space="preserve">  To </w:t>
      </w:r>
      <w:r>
        <w:rPr>
          <w:u w:val="single"/>
        </w:rPr>
        <w:t>nominate the following slate of officers for 2019:</w:t>
      </w:r>
    </w:p>
    <w:p w14:paraId="041F0C26" w14:textId="77777777" w:rsidR="005E7CA6" w:rsidRDefault="005E7CA6" w:rsidP="005E7CA6">
      <w:pPr>
        <w:pStyle w:val="ListParagraph"/>
        <w:numPr>
          <w:ilvl w:val="0"/>
          <w:numId w:val="2"/>
        </w:numPr>
      </w:pPr>
      <w:r>
        <w:t>Chair: Chuck Ledsinger</w:t>
      </w:r>
    </w:p>
    <w:p w14:paraId="3621C208" w14:textId="77777777" w:rsidR="005E7CA6" w:rsidRDefault="005E7CA6" w:rsidP="005E7CA6">
      <w:pPr>
        <w:pStyle w:val="ListParagraph"/>
        <w:numPr>
          <w:ilvl w:val="0"/>
          <w:numId w:val="2"/>
        </w:numPr>
      </w:pPr>
      <w:r>
        <w:t>Vice Chair: Kathleen Kilpatrick</w:t>
      </w:r>
    </w:p>
    <w:p w14:paraId="481D7789" w14:textId="77777777" w:rsidR="005E7CA6" w:rsidRDefault="005E7CA6" w:rsidP="005E7CA6">
      <w:pPr>
        <w:pStyle w:val="ListParagraph"/>
        <w:numPr>
          <w:ilvl w:val="0"/>
          <w:numId w:val="2"/>
        </w:numPr>
      </w:pPr>
      <w:r>
        <w:t>Treasurer: Chris Miller</w:t>
      </w:r>
    </w:p>
    <w:p w14:paraId="2D7F9950" w14:textId="77777777" w:rsidR="005E7CA6" w:rsidRDefault="005E7CA6" w:rsidP="005E7CA6">
      <w:pPr>
        <w:pStyle w:val="ListParagraph"/>
        <w:numPr>
          <w:ilvl w:val="0"/>
          <w:numId w:val="2"/>
        </w:numPr>
      </w:pPr>
      <w:r>
        <w:t>Secretary</w:t>
      </w:r>
      <w:r w:rsidRPr="00746D01">
        <w:t>: Jim Campi</w:t>
      </w:r>
    </w:p>
    <w:p w14:paraId="1329640A" w14:textId="77777777" w:rsidR="005E7CA6" w:rsidRDefault="005E7CA6" w:rsidP="005E7CA6">
      <w:pPr>
        <w:pStyle w:val="ListParagraph"/>
        <w:numPr>
          <w:ilvl w:val="1"/>
          <w:numId w:val="2"/>
        </w:numPr>
      </w:pPr>
      <w:r>
        <w:t>Assistant Secretary: Michelle Burrelli</w:t>
      </w:r>
    </w:p>
    <w:p w14:paraId="299B6477" w14:textId="77777777" w:rsidR="00BF7734" w:rsidRDefault="00BF7734" w:rsidP="00BF7734">
      <w:pPr>
        <w:ind w:left="720"/>
      </w:pPr>
    </w:p>
    <w:p w14:paraId="02A0437D" w14:textId="70AF0DFC" w:rsidR="00BF7734" w:rsidRDefault="00BF7734" w:rsidP="00BF7734">
      <w:pPr>
        <w:ind w:left="720"/>
      </w:pPr>
      <w:r>
        <w:t>MOTION BY:</w:t>
      </w:r>
      <w:r>
        <w:tab/>
      </w:r>
      <w:r>
        <w:tab/>
        <w:t>Jim Moorman</w:t>
      </w:r>
    </w:p>
    <w:p w14:paraId="5949C416" w14:textId="06B87C28" w:rsidR="00BF7734" w:rsidRDefault="00BF7734" w:rsidP="00BF7734">
      <w:pPr>
        <w:ind w:left="720"/>
      </w:pPr>
      <w:r>
        <w:t>SECONDED BY:</w:t>
      </w:r>
      <w:r>
        <w:tab/>
        <w:t>David Williams</w:t>
      </w:r>
    </w:p>
    <w:p w14:paraId="35EF7C2C" w14:textId="7DF46A3D" w:rsidR="005E7CA6" w:rsidRDefault="00BF7734" w:rsidP="00BF7734">
      <w:pPr>
        <w:tabs>
          <w:tab w:val="num" w:pos="972"/>
        </w:tabs>
        <w:ind w:left="720"/>
      </w:pPr>
      <w:r>
        <w:t>NONE BEING OPPOSED, THE MOTION CARRIED</w:t>
      </w:r>
      <w:r w:rsidRPr="00922C4E">
        <w:tab/>
      </w:r>
      <w:r w:rsidRPr="00922C4E">
        <w:tab/>
      </w:r>
    </w:p>
    <w:p w14:paraId="3F7B61BA" w14:textId="77777777" w:rsidR="005E7CA6" w:rsidRDefault="005E7CA6" w:rsidP="005E7CA6">
      <w:pPr>
        <w:tabs>
          <w:tab w:val="num" w:pos="972"/>
        </w:tabs>
      </w:pPr>
    </w:p>
    <w:p w14:paraId="3B5E365D" w14:textId="41F8A80C" w:rsidR="001C5A5B" w:rsidRDefault="005E7CA6" w:rsidP="005E7CA6">
      <w:pPr>
        <w:rPr>
          <w:u w:val="single"/>
        </w:rPr>
      </w:pPr>
      <w:r w:rsidRPr="00F147DE">
        <w:rPr>
          <w:b/>
          <w:u w:val="single"/>
        </w:rPr>
        <w:t>Motion:</w:t>
      </w:r>
      <w:r w:rsidRPr="00EB0F02">
        <w:rPr>
          <w:u w:val="single"/>
        </w:rPr>
        <w:t xml:space="preserve">  </w:t>
      </w:r>
      <w:r w:rsidR="001A2888">
        <w:rPr>
          <w:u w:val="single"/>
        </w:rPr>
        <w:t>To revise the Bylaws of the Journey Through Hallowed Ground in the following ways:</w:t>
      </w:r>
    </w:p>
    <w:p w14:paraId="084C344B" w14:textId="77777777" w:rsidR="001C5A5B" w:rsidRDefault="005E7CA6" w:rsidP="001C5A5B">
      <w:pPr>
        <w:pStyle w:val="ListParagraph"/>
        <w:numPr>
          <w:ilvl w:val="0"/>
          <w:numId w:val="8"/>
        </w:numPr>
        <w:rPr>
          <w:u w:val="single"/>
        </w:rPr>
      </w:pPr>
      <w:r w:rsidRPr="001C5A5B">
        <w:rPr>
          <w:u w:val="single"/>
        </w:rPr>
        <w:t xml:space="preserve">To change the address of the Registered Office for the Journey Through Hallowed Ground in </w:t>
      </w:r>
      <w:r w:rsidRPr="001C5A5B">
        <w:rPr>
          <w:b/>
          <w:i/>
          <w:u w:val="single"/>
        </w:rPr>
        <w:t xml:space="preserve">Section 1.1 Registered Office </w:t>
      </w:r>
      <w:r w:rsidRPr="001C5A5B">
        <w:rPr>
          <w:u w:val="single"/>
        </w:rPr>
        <w:t>of the Bylaws to the current address at 15481 Second Street, Waterford, Virginia 20197.</w:t>
      </w:r>
    </w:p>
    <w:p w14:paraId="10D085DA" w14:textId="77777777" w:rsidR="001C5A5B" w:rsidRPr="001C5A5B" w:rsidRDefault="005E7CA6" w:rsidP="005E7CA6">
      <w:pPr>
        <w:pStyle w:val="ListParagraph"/>
        <w:numPr>
          <w:ilvl w:val="0"/>
          <w:numId w:val="8"/>
        </w:numPr>
        <w:rPr>
          <w:u w:val="single"/>
        </w:rPr>
      </w:pPr>
      <w:r w:rsidRPr="001C5A5B">
        <w:rPr>
          <w:rFonts w:cs="Times New Roman"/>
          <w:u w:val="single"/>
        </w:rPr>
        <w:t xml:space="preserve">To amend </w:t>
      </w:r>
      <w:r w:rsidRPr="001C5A5B">
        <w:rPr>
          <w:rFonts w:cs="Times New Roman"/>
          <w:b/>
          <w:i/>
          <w:u w:val="single"/>
        </w:rPr>
        <w:t>Section 6.2 Number</w:t>
      </w:r>
      <w:r w:rsidRPr="001C5A5B">
        <w:rPr>
          <w:rFonts w:cs="Times New Roman"/>
          <w:u w:val="single"/>
        </w:rPr>
        <w:t xml:space="preserve"> to reduce the minimum number of Trustees from (10) ten to (7) seven.</w:t>
      </w:r>
    </w:p>
    <w:p w14:paraId="048CBDC2" w14:textId="77777777" w:rsidR="001C5A5B" w:rsidRDefault="005E7CA6" w:rsidP="005E7CA6">
      <w:pPr>
        <w:pStyle w:val="ListParagraph"/>
        <w:numPr>
          <w:ilvl w:val="0"/>
          <w:numId w:val="8"/>
        </w:numPr>
        <w:rPr>
          <w:u w:val="single"/>
        </w:rPr>
      </w:pPr>
      <w:r w:rsidRPr="001C5A5B">
        <w:rPr>
          <w:u w:val="single"/>
        </w:rPr>
        <w:t xml:space="preserve">To amend </w:t>
      </w:r>
      <w:r w:rsidRPr="001C5A5B">
        <w:rPr>
          <w:b/>
          <w:i/>
          <w:u w:val="single"/>
        </w:rPr>
        <w:t>Sections 6.402 and 6.404</w:t>
      </w:r>
      <w:r w:rsidRPr="001C5A5B">
        <w:rPr>
          <w:u w:val="single"/>
        </w:rPr>
        <w:t xml:space="preserve"> of the Bylaws to extend the term limits of Trustees in from 2, 3-year terms to 3, 3-year terms and to remove contradiction and obsolete language. </w:t>
      </w:r>
    </w:p>
    <w:p w14:paraId="6BB1AC0D" w14:textId="1A225F7E" w:rsidR="001303EE" w:rsidRDefault="001303EE" w:rsidP="005E7CA6">
      <w:pPr>
        <w:pStyle w:val="ListParagraph"/>
        <w:numPr>
          <w:ilvl w:val="0"/>
          <w:numId w:val="8"/>
        </w:numPr>
        <w:rPr>
          <w:u w:val="single"/>
        </w:rPr>
      </w:pPr>
      <w:r>
        <w:rPr>
          <w:u w:val="single"/>
        </w:rPr>
        <w:t xml:space="preserve">To amend </w:t>
      </w:r>
      <w:r w:rsidRPr="001303EE">
        <w:rPr>
          <w:b/>
          <w:i/>
          <w:u w:val="single"/>
        </w:rPr>
        <w:t>Section 6.404</w:t>
      </w:r>
      <w:r>
        <w:rPr>
          <w:u w:val="single"/>
        </w:rPr>
        <w:t xml:space="preserve"> to state that Former Trustees are eligible to re-join the Board after one year off the Board.</w:t>
      </w:r>
    </w:p>
    <w:p w14:paraId="13D4AB10" w14:textId="77777777" w:rsidR="006E1AA9" w:rsidRDefault="005E7CA6" w:rsidP="005E7CA6">
      <w:pPr>
        <w:pStyle w:val="ListParagraph"/>
        <w:numPr>
          <w:ilvl w:val="0"/>
          <w:numId w:val="8"/>
        </w:numPr>
        <w:rPr>
          <w:u w:val="single"/>
        </w:rPr>
      </w:pPr>
      <w:r w:rsidRPr="001C5A5B">
        <w:rPr>
          <w:u w:val="single"/>
        </w:rPr>
        <w:t xml:space="preserve">To amend Section </w:t>
      </w:r>
      <w:r w:rsidRPr="001C5A5B">
        <w:rPr>
          <w:b/>
          <w:i/>
          <w:u w:val="single"/>
        </w:rPr>
        <w:t>6.7 Trustee Meetings</w:t>
      </w:r>
      <w:r w:rsidRPr="001C5A5B">
        <w:rPr>
          <w:u w:val="single"/>
        </w:rPr>
        <w:t xml:space="preserve"> of the Bylaws to include the State of West Virginia and the District of Columbia as approved locations for official meetings of the Board of Trustees.</w:t>
      </w:r>
    </w:p>
    <w:p w14:paraId="249EF17F" w14:textId="5CAC0A7B" w:rsidR="007410F1" w:rsidRDefault="006E1AA9" w:rsidP="005E7CA6">
      <w:pPr>
        <w:pStyle w:val="ListParagraph"/>
        <w:numPr>
          <w:ilvl w:val="0"/>
          <w:numId w:val="8"/>
        </w:numPr>
        <w:rPr>
          <w:u w:val="single"/>
        </w:rPr>
      </w:pPr>
      <w:r>
        <w:rPr>
          <w:u w:val="single"/>
        </w:rPr>
        <w:t xml:space="preserve">To amend </w:t>
      </w:r>
      <w:r w:rsidRPr="006E1AA9">
        <w:rPr>
          <w:b/>
          <w:i/>
          <w:u w:val="single"/>
        </w:rPr>
        <w:t xml:space="preserve">Section </w:t>
      </w:r>
      <w:r w:rsidR="007410F1" w:rsidRPr="006E1AA9">
        <w:rPr>
          <w:b/>
          <w:i/>
          <w:u w:val="single"/>
        </w:rPr>
        <w:t>6.704</w:t>
      </w:r>
      <w:r w:rsidRPr="006E1AA9">
        <w:rPr>
          <w:b/>
          <w:i/>
          <w:u w:val="single"/>
        </w:rPr>
        <w:t xml:space="preserve"> Conduct of Meeting</w:t>
      </w:r>
      <w:r w:rsidR="007410F1" w:rsidRPr="006E1AA9">
        <w:rPr>
          <w:u w:val="single"/>
        </w:rPr>
        <w:t xml:space="preserve"> </w:t>
      </w:r>
      <w:r>
        <w:rPr>
          <w:u w:val="single"/>
        </w:rPr>
        <w:t xml:space="preserve">to include that </w:t>
      </w:r>
      <w:r w:rsidR="007410F1" w:rsidRPr="006E1AA9">
        <w:rPr>
          <w:u w:val="single"/>
        </w:rPr>
        <w:t>all meetings will be presided over by the</w:t>
      </w:r>
      <w:r>
        <w:rPr>
          <w:u w:val="single"/>
        </w:rPr>
        <w:t xml:space="preserve"> Chair OR the C</w:t>
      </w:r>
      <w:r w:rsidR="007410F1" w:rsidRPr="006E1AA9">
        <w:rPr>
          <w:u w:val="single"/>
        </w:rPr>
        <w:t>hair’s desi</w:t>
      </w:r>
      <w:r>
        <w:rPr>
          <w:u w:val="single"/>
        </w:rPr>
        <w:t xml:space="preserve">gnee in the absence of the Chair. </w:t>
      </w:r>
    </w:p>
    <w:p w14:paraId="02A10EC1" w14:textId="2126E1EC" w:rsidR="005E7CA6" w:rsidRDefault="001A2888" w:rsidP="001A2888">
      <w:pPr>
        <w:pStyle w:val="ListParagraph"/>
        <w:numPr>
          <w:ilvl w:val="0"/>
          <w:numId w:val="8"/>
        </w:numPr>
        <w:rPr>
          <w:u w:val="single"/>
        </w:rPr>
      </w:pPr>
      <w:r>
        <w:rPr>
          <w:u w:val="single"/>
        </w:rPr>
        <w:t>To a</w:t>
      </w:r>
      <w:r w:rsidR="006E1AA9">
        <w:rPr>
          <w:u w:val="single"/>
        </w:rPr>
        <w:t xml:space="preserve">mend </w:t>
      </w:r>
      <w:r w:rsidR="006E1AA9" w:rsidRPr="001A2888">
        <w:rPr>
          <w:b/>
          <w:i/>
          <w:u w:val="single"/>
        </w:rPr>
        <w:t xml:space="preserve">Section </w:t>
      </w:r>
      <w:r w:rsidRPr="001A2888">
        <w:rPr>
          <w:b/>
          <w:i/>
          <w:u w:val="single"/>
        </w:rPr>
        <w:t xml:space="preserve">6.8 Compensation </w:t>
      </w:r>
      <w:r>
        <w:rPr>
          <w:u w:val="single"/>
        </w:rPr>
        <w:t>to state “</w:t>
      </w:r>
      <w:r w:rsidRPr="001A2888">
        <w:rPr>
          <w:u w:val="single"/>
        </w:rPr>
        <w:t xml:space="preserve">The trustees shall serve without compensation unless the board agrees otherwise. Subject to that proviso, </w:t>
      </w:r>
      <w:r>
        <w:rPr>
          <w:u w:val="single"/>
        </w:rPr>
        <w:t>…”</w:t>
      </w:r>
    </w:p>
    <w:p w14:paraId="41BF82AE" w14:textId="5C2CFEA1" w:rsidR="007410F1" w:rsidRDefault="001A2888" w:rsidP="001A2888">
      <w:pPr>
        <w:pStyle w:val="ListParagraph"/>
        <w:numPr>
          <w:ilvl w:val="0"/>
          <w:numId w:val="8"/>
        </w:numPr>
        <w:rPr>
          <w:u w:val="single"/>
        </w:rPr>
      </w:pPr>
      <w:r>
        <w:rPr>
          <w:u w:val="single"/>
        </w:rPr>
        <w:t xml:space="preserve">To amend </w:t>
      </w:r>
      <w:r w:rsidRPr="001A2888">
        <w:rPr>
          <w:b/>
          <w:i/>
          <w:u w:val="single"/>
        </w:rPr>
        <w:t>Section 7.2 Election and Appointment of Officers</w:t>
      </w:r>
      <w:r>
        <w:rPr>
          <w:u w:val="single"/>
        </w:rPr>
        <w:t xml:space="preserve"> to state that “A past Chair, serving as a member of the Board may serve </w:t>
      </w:r>
      <w:r w:rsidRPr="001A2888">
        <w:rPr>
          <w:u w:val="single"/>
        </w:rPr>
        <w:t>as a voting member of the Executive Committe</w:t>
      </w:r>
      <w:r>
        <w:rPr>
          <w:u w:val="single"/>
        </w:rPr>
        <w:t xml:space="preserve">e, at the pleasure of the Board” and to make the same conforming change in </w:t>
      </w:r>
      <w:r w:rsidRPr="001A2888">
        <w:rPr>
          <w:b/>
          <w:i/>
          <w:u w:val="single"/>
        </w:rPr>
        <w:t>Section 8.1 Executive Committee</w:t>
      </w:r>
      <w:r>
        <w:rPr>
          <w:u w:val="single"/>
        </w:rPr>
        <w:t xml:space="preserve">.  </w:t>
      </w:r>
    </w:p>
    <w:p w14:paraId="7FDAB437" w14:textId="0675C975" w:rsidR="007410F1" w:rsidRPr="001A2888" w:rsidRDefault="001A2888" w:rsidP="001A2888">
      <w:pPr>
        <w:pStyle w:val="ListParagraph"/>
        <w:numPr>
          <w:ilvl w:val="0"/>
          <w:numId w:val="8"/>
        </w:numPr>
        <w:rPr>
          <w:u w:val="single"/>
        </w:rPr>
      </w:pPr>
      <w:r>
        <w:rPr>
          <w:u w:val="single"/>
        </w:rPr>
        <w:t xml:space="preserve">To update </w:t>
      </w:r>
      <w:r w:rsidRPr="001A2888">
        <w:rPr>
          <w:b/>
          <w:i/>
          <w:u w:val="single"/>
        </w:rPr>
        <w:t>Section 7.4 The President</w:t>
      </w:r>
      <w:r>
        <w:rPr>
          <w:u w:val="single"/>
        </w:rPr>
        <w:t xml:space="preserve"> to correct grammatical </w:t>
      </w:r>
      <w:r w:rsidR="0052543F">
        <w:rPr>
          <w:u w:val="single"/>
        </w:rPr>
        <w:t>errors.</w:t>
      </w:r>
    </w:p>
    <w:p w14:paraId="6F97A036" w14:textId="77777777" w:rsidR="001C5A5B" w:rsidRPr="001C5A5B" w:rsidRDefault="005E7CA6" w:rsidP="005E7CA6">
      <w:pPr>
        <w:pStyle w:val="ListParagraph"/>
        <w:numPr>
          <w:ilvl w:val="0"/>
          <w:numId w:val="9"/>
        </w:numPr>
        <w:rPr>
          <w:u w:val="single"/>
        </w:rPr>
      </w:pPr>
      <w:r w:rsidRPr="001C5A5B">
        <w:rPr>
          <w:u w:val="single"/>
        </w:rPr>
        <w:t xml:space="preserve">To amend </w:t>
      </w:r>
      <w:r w:rsidRPr="001C5A5B">
        <w:rPr>
          <w:b/>
          <w:i/>
          <w:u w:val="single"/>
        </w:rPr>
        <w:t>Section 8.1 Executive Committee</w:t>
      </w:r>
      <w:r w:rsidRPr="001C5A5B">
        <w:rPr>
          <w:u w:val="single"/>
        </w:rPr>
        <w:t xml:space="preserve"> of the Bylaws to remove the Chairs of the Education Committee, the Destination Marketing Committee, the Land Use Committee and the Transportation and Community Design Committees from the Executive Committee, and to add the immediate past Chair of the Board, who may serve as a voting member of the Executive Committee, at the pleasure of the Board.</w:t>
      </w:r>
      <w:r w:rsidRPr="00922C4E">
        <w:tab/>
      </w:r>
    </w:p>
    <w:p w14:paraId="41D02160" w14:textId="26EA241D" w:rsidR="005E7CA6" w:rsidRPr="001C5A5B" w:rsidRDefault="005E7CA6" w:rsidP="005E7CA6">
      <w:pPr>
        <w:pStyle w:val="ListParagraph"/>
        <w:numPr>
          <w:ilvl w:val="0"/>
          <w:numId w:val="9"/>
        </w:numPr>
        <w:rPr>
          <w:u w:val="single"/>
        </w:rPr>
      </w:pPr>
      <w:r w:rsidRPr="001C5A5B">
        <w:rPr>
          <w:u w:val="single"/>
        </w:rPr>
        <w:t xml:space="preserve">To approve the following changes to </w:t>
      </w:r>
      <w:r w:rsidRPr="001C5A5B">
        <w:rPr>
          <w:b/>
          <w:u w:val="single"/>
        </w:rPr>
        <w:t>Article VIII Committees</w:t>
      </w:r>
      <w:r w:rsidRPr="001C5A5B">
        <w:rPr>
          <w:u w:val="single"/>
        </w:rPr>
        <w:t xml:space="preserve"> of the Bylaws:</w:t>
      </w:r>
    </w:p>
    <w:p w14:paraId="5E24353E" w14:textId="0B0C07F8" w:rsidR="001A2888" w:rsidRPr="001A2888" w:rsidRDefault="001A2888" w:rsidP="001C5A5B">
      <w:pPr>
        <w:pStyle w:val="ListParagraph"/>
        <w:numPr>
          <w:ilvl w:val="0"/>
          <w:numId w:val="10"/>
        </w:numPr>
      </w:pPr>
      <w:r>
        <w:lastRenderedPageBreak/>
        <w:t>Section 8.3 Nominating Committee – Strike the word “elected.”</w:t>
      </w:r>
    </w:p>
    <w:p w14:paraId="689D3F68" w14:textId="38D9B4A6" w:rsidR="005E7CA6" w:rsidRPr="00794BA6" w:rsidRDefault="005E7CA6" w:rsidP="001C5A5B">
      <w:pPr>
        <w:pStyle w:val="ListParagraph"/>
        <w:numPr>
          <w:ilvl w:val="0"/>
          <w:numId w:val="10"/>
        </w:numPr>
      </w:pPr>
      <w:r>
        <w:rPr>
          <w:b/>
          <w:i/>
        </w:rPr>
        <w:t xml:space="preserve">Section 8.5 </w:t>
      </w:r>
      <w:r w:rsidR="003338E8">
        <w:t>- To rename</w:t>
      </w:r>
      <w:r>
        <w:t xml:space="preserve"> </w:t>
      </w:r>
      <w:r>
        <w:rPr>
          <w:b/>
          <w:i/>
        </w:rPr>
        <w:t>T</w:t>
      </w:r>
      <w:r w:rsidRPr="00794BA6">
        <w:rPr>
          <w:b/>
          <w:i/>
        </w:rPr>
        <w:t>he Destination Marketing Committee</w:t>
      </w:r>
      <w:r w:rsidRPr="00794BA6">
        <w:t xml:space="preserve"> as </w:t>
      </w:r>
      <w:r w:rsidRPr="00794BA6">
        <w:rPr>
          <w:b/>
          <w:i/>
        </w:rPr>
        <w:t>Heritage Tourism Committee</w:t>
      </w:r>
      <w:r>
        <w:t xml:space="preserve"> and redefine the committee.</w:t>
      </w:r>
      <w:r w:rsidRPr="00794BA6">
        <w:t xml:space="preserve"> </w:t>
      </w:r>
    </w:p>
    <w:p w14:paraId="73966952" w14:textId="382FDA65" w:rsidR="005E7CA6" w:rsidRPr="001A2888" w:rsidRDefault="005E7CA6" w:rsidP="001C5A5B">
      <w:pPr>
        <w:pStyle w:val="ListParagraph"/>
        <w:numPr>
          <w:ilvl w:val="0"/>
          <w:numId w:val="10"/>
        </w:numPr>
      </w:pPr>
      <w:r w:rsidRPr="00794BA6">
        <w:rPr>
          <w:b/>
          <w:i/>
        </w:rPr>
        <w:t xml:space="preserve">Section 8.6 </w:t>
      </w:r>
      <w:r>
        <w:t xml:space="preserve">- To rename the </w:t>
      </w:r>
      <w:r w:rsidRPr="00794BA6">
        <w:rPr>
          <w:b/>
          <w:i/>
        </w:rPr>
        <w:t>Land Use, Transportation and Community Design Committee</w:t>
      </w:r>
      <w:r w:rsidRPr="00794BA6">
        <w:t xml:space="preserve"> as </w:t>
      </w:r>
      <w:r w:rsidRPr="00794BA6">
        <w:rPr>
          <w:b/>
          <w:i/>
        </w:rPr>
        <w:t xml:space="preserve">Preservation/Conservation </w:t>
      </w:r>
      <w:r w:rsidRPr="001A2888">
        <w:rPr>
          <w:b/>
          <w:i/>
        </w:rPr>
        <w:t xml:space="preserve">Committee </w:t>
      </w:r>
      <w:r w:rsidR="003338E8">
        <w:t xml:space="preserve">and </w:t>
      </w:r>
      <w:r w:rsidRPr="001A2888">
        <w:t>redefine the Committee.</w:t>
      </w:r>
    </w:p>
    <w:p w14:paraId="6C53683F" w14:textId="77777777" w:rsidR="005E7CA6" w:rsidRPr="001A2888" w:rsidRDefault="005E7CA6" w:rsidP="001C5A5B">
      <w:pPr>
        <w:pStyle w:val="ListParagraph"/>
        <w:numPr>
          <w:ilvl w:val="0"/>
          <w:numId w:val="10"/>
        </w:numPr>
      </w:pPr>
      <w:r w:rsidRPr="001A2888">
        <w:rPr>
          <w:b/>
          <w:i/>
        </w:rPr>
        <w:t>Section 8.7</w:t>
      </w:r>
      <w:r w:rsidRPr="001A2888">
        <w:t xml:space="preserve"> – To redefine the Education Committee.</w:t>
      </w:r>
    </w:p>
    <w:p w14:paraId="56D323A9" w14:textId="77777777" w:rsidR="005E7CA6" w:rsidRPr="001A2888" w:rsidRDefault="005E7CA6" w:rsidP="001C5A5B">
      <w:pPr>
        <w:pStyle w:val="ListParagraph"/>
        <w:numPr>
          <w:ilvl w:val="0"/>
          <w:numId w:val="10"/>
        </w:numPr>
        <w:rPr>
          <w:b/>
          <w:i/>
        </w:rPr>
      </w:pPr>
      <w:r w:rsidRPr="001A2888">
        <w:t xml:space="preserve">To remove </w:t>
      </w:r>
      <w:r w:rsidRPr="001A2888">
        <w:rPr>
          <w:b/>
          <w:i/>
        </w:rPr>
        <w:t xml:space="preserve">Section 8.8 Living Legacy Tree Planting Committee. </w:t>
      </w:r>
    </w:p>
    <w:p w14:paraId="4BC16A17" w14:textId="08C9B3F0" w:rsidR="00C6092A" w:rsidRPr="001A2888" w:rsidRDefault="005E7CA6" w:rsidP="001C5A5B">
      <w:pPr>
        <w:pStyle w:val="ListParagraph"/>
        <w:numPr>
          <w:ilvl w:val="0"/>
          <w:numId w:val="10"/>
        </w:numPr>
        <w:rPr>
          <w:b/>
          <w:i/>
        </w:rPr>
      </w:pPr>
      <w:r w:rsidRPr="001A2888">
        <w:t xml:space="preserve">To remove </w:t>
      </w:r>
      <w:r w:rsidRPr="001A2888">
        <w:rPr>
          <w:b/>
          <w:i/>
        </w:rPr>
        <w:t xml:space="preserve">Section 8.9 Council of Elected Officials </w:t>
      </w:r>
    </w:p>
    <w:p w14:paraId="70B9E024" w14:textId="0A65F681" w:rsidR="005E7CA6" w:rsidRPr="001A2888" w:rsidRDefault="005E7CA6" w:rsidP="001C5A5B">
      <w:pPr>
        <w:pStyle w:val="ListParagraph"/>
        <w:numPr>
          <w:ilvl w:val="0"/>
          <w:numId w:val="11"/>
        </w:numPr>
        <w:rPr>
          <w:b/>
          <w:i/>
        </w:rPr>
      </w:pPr>
      <w:r w:rsidRPr="001A2888">
        <w:rPr>
          <w:u w:val="single"/>
        </w:rPr>
        <w:t xml:space="preserve">To approve the change of the term “Chairman” to “Chair” and the term “Director” to “Trustee” universally in the Bylaws. </w:t>
      </w:r>
    </w:p>
    <w:p w14:paraId="25D8CB94" w14:textId="77777777" w:rsidR="005E7CA6" w:rsidRDefault="005E7CA6" w:rsidP="005E7CA6">
      <w:pPr>
        <w:tabs>
          <w:tab w:val="num" w:pos="972"/>
        </w:tabs>
      </w:pPr>
      <w:r w:rsidRPr="00922C4E">
        <w:tab/>
      </w:r>
    </w:p>
    <w:p w14:paraId="76B138FB" w14:textId="27884797" w:rsidR="00C6092A" w:rsidRDefault="00C6092A" w:rsidP="00C6092A">
      <w:pPr>
        <w:ind w:left="720"/>
      </w:pPr>
      <w:r>
        <w:t>MOTION B</w:t>
      </w:r>
      <w:r w:rsidR="001C5A5B">
        <w:t>Y:</w:t>
      </w:r>
      <w:r w:rsidR="001C5A5B">
        <w:tab/>
      </w:r>
      <w:r w:rsidR="001C5A5B">
        <w:tab/>
        <w:t>Jim Moorman</w:t>
      </w:r>
    </w:p>
    <w:p w14:paraId="07E3ECFF" w14:textId="27AB501F" w:rsidR="00C6092A" w:rsidRDefault="00C6092A" w:rsidP="00C6092A">
      <w:pPr>
        <w:ind w:left="720"/>
      </w:pPr>
      <w:r>
        <w:t>SECONDED BY:</w:t>
      </w:r>
      <w:r>
        <w:tab/>
        <w:t xml:space="preserve">Chris Miller </w:t>
      </w:r>
    </w:p>
    <w:p w14:paraId="4F792C9C" w14:textId="190BDAB9" w:rsidR="00C6092A" w:rsidRDefault="00C6092A" w:rsidP="00C6092A">
      <w:pPr>
        <w:tabs>
          <w:tab w:val="num" w:pos="972"/>
        </w:tabs>
        <w:ind w:left="720"/>
      </w:pPr>
      <w:r>
        <w:t>NONE BEING OPPOSED, THE MOTION CARRIED</w:t>
      </w:r>
      <w:r w:rsidRPr="00922C4E">
        <w:tab/>
      </w:r>
    </w:p>
    <w:p w14:paraId="0906A20B" w14:textId="77777777" w:rsidR="005E7CA6" w:rsidRDefault="005E7CA6" w:rsidP="005E7CA6">
      <w:pPr>
        <w:rPr>
          <w:b/>
          <w:u w:val="single"/>
        </w:rPr>
      </w:pPr>
    </w:p>
    <w:p w14:paraId="322F2627" w14:textId="319018B9" w:rsidR="001C5A5B" w:rsidRDefault="005E7CA6" w:rsidP="005E7CA6">
      <w:pPr>
        <w:rPr>
          <w:u w:val="single"/>
        </w:rPr>
      </w:pPr>
      <w:r w:rsidRPr="00F147DE">
        <w:rPr>
          <w:b/>
          <w:u w:val="single"/>
        </w:rPr>
        <w:t>Motion:</w:t>
      </w:r>
      <w:r w:rsidRPr="00EB0F02">
        <w:rPr>
          <w:u w:val="single"/>
        </w:rPr>
        <w:t xml:space="preserve">  </w:t>
      </w:r>
    </w:p>
    <w:p w14:paraId="5E833917" w14:textId="55D765C8" w:rsidR="005E7CA6" w:rsidRPr="001C5A5B" w:rsidRDefault="005E7CA6" w:rsidP="001C5A5B">
      <w:pPr>
        <w:pStyle w:val="ListParagraph"/>
        <w:numPr>
          <w:ilvl w:val="0"/>
          <w:numId w:val="11"/>
        </w:numPr>
        <w:rPr>
          <w:u w:val="single"/>
        </w:rPr>
      </w:pPr>
      <w:r w:rsidRPr="001C5A5B">
        <w:rPr>
          <w:u w:val="single"/>
        </w:rPr>
        <w:t>To elect the following Trustees to the Board for 2019:</w:t>
      </w:r>
    </w:p>
    <w:p w14:paraId="6B3210ED" w14:textId="77777777" w:rsidR="005E7CA6" w:rsidRDefault="005E7CA6" w:rsidP="005E7CA6">
      <w:pPr>
        <w:tabs>
          <w:tab w:val="num" w:pos="972"/>
        </w:tabs>
        <w:jc w:val="both"/>
      </w:pPr>
      <w:r>
        <w:tab/>
      </w:r>
      <w:r>
        <w:tab/>
        <w:t>Election of Trustees to second 3-year term</w:t>
      </w:r>
    </w:p>
    <w:p w14:paraId="7AC051AD" w14:textId="77777777" w:rsidR="005E7CA6" w:rsidRDefault="005E7CA6" w:rsidP="005E7CA6">
      <w:pPr>
        <w:pStyle w:val="ListParagraph"/>
        <w:numPr>
          <w:ilvl w:val="0"/>
          <w:numId w:val="5"/>
        </w:numPr>
        <w:tabs>
          <w:tab w:val="num" w:pos="972"/>
        </w:tabs>
        <w:jc w:val="both"/>
      </w:pPr>
      <w:r>
        <w:t>Peter Friedman</w:t>
      </w:r>
    </w:p>
    <w:p w14:paraId="3F0A442C" w14:textId="77777777" w:rsidR="005E7CA6" w:rsidRDefault="005E7CA6" w:rsidP="005E7CA6">
      <w:pPr>
        <w:pStyle w:val="ListParagraph"/>
        <w:numPr>
          <w:ilvl w:val="0"/>
          <w:numId w:val="5"/>
        </w:numPr>
        <w:tabs>
          <w:tab w:val="num" w:pos="972"/>
        </w:tabs>
        <w:jc w:val="both"/>
      </w:pPr>
      <w:proofErr w:type="spellStart"/>
      <w:r>
        <w:t>Gertraud</w:t>
      </w:r>
      <w:proofErr w:type="spellEnd"/>
      <w:r>
        <w:t xml:space="preserve"> </w:t>
      </w:r>
      <w:proofErr w:type="spellStart"/>
      <w:r>
        <w:t>Hechl</w:t>
      </w:r>
      <w:proofErr w:type="spellEnd"/>
    </w:p>
    <w:p w14:paraId="21D5F1E1" w14:textId="557AC9C3" w:rsidR="005E7CA6" w:rsidRDefault="005E7CA6" w:rsidP="005E7CA6">
      <w:pPr>
        <w:pStyle w:val="ListParagraph"/>
        <w:numPr>
          <w:ilvl w:val="0"/>
          <w:numId w:val="5"/>
        </w:numPr>
        <w:tabs>
          <w:tab w:val="num" w:pos="972"/>
        </w:tabs>
        <w:jc w:val="both"/>
      </w:pPr>
      <w:r>
        <w:t>Chris Wall</w:t>
      </w:r>
    </w:p>
    <w:p w14:paraId="27AD148A" w14:textId="77777777" w:rsidR="005E7CA6" w:rsidRDefault="005E7CA6" w:rsidP="005E7CA6">
      <w:pPr>
        <w:tabs>
          <w:tab w:val="num" w:pos="972"/>
        </w:tabs>
        <w:jc w:val="both"/>
      </w:pPr>
      <w:r>
        <w:tab/>
      </w:r>
      <w:r>
        <w:tab/>
        <w:t>Election of Trustee to third 3-year term</w:t>
      </w:r>
    </w:p>
    <w:p w14:paraId="3A124BF4" w14:textId="72C5C16F" w:rsidR="001C5A5B" w:rsidRPr="0052543F" w:rsidRDefault="0052543F" w:rsidP="001C5A5B">
      <w:pPr>
        <w:pStyle w:val="ListParagraph"/>
        <w:numPr>
          <w:ilvl w:val="0"/>
          <w:numId w:val="4"/>
        </w:numPr>
        <w:tabs>
          <w:tab w:val="num" w:pos="972"/>
        </w:tabs>
        <w:jc w:val="both"/>
      </w:pPr>
      <w:r>
        <w:t>Elizabeth</w:t>
      </w:r>
      <w:r w:rsidR="005E7CA6">
        <w:t xml:space="preserve"> Merritt </w:t>
      </w:r>
    </w:p>
    <w:p w14:paraId="1E3CDD22" w14:textId="7A8B6FE5" w:rsidR="001C5A5B" w:rsidRPr="001C5A5B" w:rsidRDefault="001C5A5B" w:rsidP="001C5A5B">
      <w:pPr>
        <w:pStyle w:val="ListParagraph"/>
        <w:numPr>
          <w:ilvl w:val="0"/>
          <w:numId w:val="4"/>
        </w:numPr>
        <w:ind w:left="1080"/>
        <w:rPr>
          <w:u w:val="single"/>
        </w:rPr>
      </w:pPr>
      <w:r w:rsidRPr="001C5A5B">
        <w:rPr>
          <w:u w:val="single"/>
        </w:rPr>
        <w:t>To elect Jim Moorman, who has served 3, 3-year terms</w:t>
      </w:r>
      <w:r w:rsidR="003338E8">
        <w:rPr>
          <w:u w:val="single"/>
        </w:rPr>
        <w:t>,</w:t>
      </w:r>
      <w:r w:rsidRPr="001C5A5B">
        <w:rPr>
          <w:u w:val="single"/>
        </w:rPr>
        <w:t xml:space="preserve"> as Trustee </w:t>
      </w:r>
      <w:proofErr w:type="gramStart"/>
      <w:r w:rsidRPr="001C5A5B">
        <w:rPr>
          <w:u w:val="single"/>
        </w:rPr>
        <w:t>Emeritus.</w:t>
      </w:r>
      <w:proofErr w:type="gramEnd"/>
      <w:r>
        <w:t xml:space="preserve"> </w:t>
      </w:r>
    </w:p>
    <w:p w14:paraId="3B5ED7DA" w14:textId="6AF8AECC" w:rsidR="005E7CA6" w:rsidRPr="001C5A5B" w:rsidRDefault="005E7CA6" w:rsidP="001C5A5B">
      <w:pPr>
        <w:pStyle w:val="ListParagraph"/>
        <w:numPr>
          <w:ilvl w:val="0"/>
          <w:numId w:val="4"/>
        </w:numPr>
        <w:tabs>
          <w:tab w:val="left" w:pos="1080"/>
        </w:tabs>
        <w:ind w:left="1080"/>
        <w:rPr>
          <w:u w:val="single"/>
        </w:rPr>
      </w:pPr>
      <w:r w:rsidRPr="001C5A5B">
        <w:rPr>
          <w:u w:val="single"/>
        </w:rPr>
        <w:t>To elect David Williams, former Chairman, to the Executive Committee:</w:t>
      </w:r>
    </w:p>
    <w:p w14:paraId="408B9698" w14:textId="77777777" w:rsidR="005E7CA6" w:rsidRDefault="005E7CA6" w:rsidP="005E7CA6"/>
    <w:p w14:paraId="2EBE4A03" w14:textId="137ACA3D" w:rsidR="00C6092A" w:rsidRDefault="00C6092A" w:rsidP="00C6092A">
      <w:pPr>
        <w:ind w:left="720"/>
      </w:pPr>
      <w:r>
        <w:t>MOTION BY:</w:t>
      </w:r>
      <w:r>
        <w:tab/>
      </w:r>
      <w:r>
        <w:tab/>
      </w:r>
      <w:r w:rsidR="00635089">
        <w:t>Chris Miller</w:t>
      </w:r>
    </w:p>
    <w:p w14:paraId="552A14A1" w14:textId="5ED05F73" w:rsidR="00C6092A" w:rsidRDefault="00C6092A" w:rsidP="00C6092A">
      <w:pPr>
        <w:ind w:left="720"/>
      </w:pPr>
      <w:r>
        <w:t>SECONDED BY:</w:t>
      </w:r>
      <w:r>
        <w:tab/>
      </w:r>
      <w:r w:rsidR="00635089">
        <w:t>Jim Moorman</w:t>
      </w:r>
    </w:p>
    <w:p w14:paraId="4A663F87" w14:textId="77777777" w:rsidR="00C6092A" w:rsidRDefault="00C6092A" w:rsidP="00C6092A">
      <w:pPr>
        <w:tabs>
          <w:tab w:val="num" w:pos="972"/>
        </w:tabs>
        <w:ind w:left="720"/>
      </w:pPr>
      <w:r>
        <w:t>NONE BEING OPPOSED, THE MOTION CARRIED</w:t>
      </w:r>
      <w:r w:rsidRPr="00922C4E">
        <w:tab/>
      </w:r>
    </w:p>
    <w:p w14:paraId="29261E3D" w14:textId="77777777" w:rsidR="00635089" w:rsidRDefault="00635089" w:rsidP="00635089">
      <w:pPr>
        <w:tabs>
          <w:tab w:val="num" w:pos="972"/>
        </w:tabs>
      </w:pPr>
    </w:p>
    <w:p w14:paraId="3662E1E7" w14:textId="15A95C98" w:rsidR="00635089" w:rsidRDefault="00635089" w:rsidP="00635089">
      <w:pPr>
        <w:tabs>
          <w:tab w:val="num" w:pos="972"/>
        </w:tabs>
      </w:pPr>
      <w:r>
        <w:t>Chair Ledsinger stated that his preference is to have a smaller board. Mr. Sellers recommends th</w:t>
      </w:r>
      <w:r w:rsidR="00827C62">
        <w:t>inking about</w:t>
      </w:r>
      <w:r>
        <w:t xml:space="preserve"> diversity</w:t>
      </w:r>
      <w:r w:rsidR="00827C62">
        <w:t>, skills and expertise</w:t>
      </w:r>
      <w:r>
        <w:t xml:space="preserve"> as we recruit new </w:t>
      </w:r>
      <w:r w:rsidR="00827C62">
        <w:t>members.</w:t>
      </w:r>
      <w:r>
        <w:t xml:space="preserve"> </w:t>
      </w:r>
    </w:p>
    <w:p w14:paraId="1EB1F790" w14:textId="77777777" w:rsidR="00635089" w:rsidRDefault="00635089" w:rsidP="00635089">
      <w:pPr>
        <w:tabs>
          <w:tab w:val="num" w:pos="972"/>
        </w:tabs>
      </w:pPr>
    </w:p>
    <w:p w14:paraId="6ED22763" w14:textId="2F2292EE" w:rsidR="00635089" w:rsidRDefault="00635089" w:rsidP="00635089">
      <w:pPr>
        <w:tabs>
          <w:tab w:val="num" w:pos="972"/>
        </w:tabs>
      </w:pPr>
      <w:r>
        <w:t>Chairman Ledsinger asked Ms. Burrelli to distribut</w:t>
      </w:r>
      <w:r w:rsidR="001303EE">
        <w:t>e proof of</w:t>
      </w:r>
      <w:r>
        <w:t xml:space="preserve"> D&amp;O </w:t>
      </w:r>
      <w:r w:rsidR="001303EE">
        <w:t>insurance coverage digitally to the B</w:t>
      </w:r>
      <w:r>
        <w:t xml:space="preserve">oard of Trustees. </w:t>
      </w:r>
    </w:p>
    <w:p w14:paraId="0E5DECDE" w14:textId="77777777" w:rsidR="00635089" w:rsidRDefault="00635089" w:rsidP="00635089">
      <w:pPr>
        <w:tabs>
          <w:tab w:val="num" w:pos="972"/>
        </w:tabs>
      </w:pPr>
    </w:p>
    <w:p w14:paraId="3711B751" w14:textId="3F432EF6" w:rsidR="008D4EC1" w:rsidRDefault="008D4EC1" w:rsidP="00635089">
      <w:pPr>
        <w:tabs>
          <w:tab w:val="num" w:pos="972"/>
        </w:tabs>
      </w:pPr>
      <w:r>
        <w:t>Chairman Le</w:t>
      </w:r>
      <w:r w:rsidR="001303EE">
        <w:t xml:space="preserve">dsinger read the </w:t>
      </w:r>
      <w:r w:rsidR="00AC5023">
        <w:t xml:space="preserve">following </w:t>
      </w:r>
      <w:r w:rsidR="001303EE">
        <w:t>Resolution in H</w:t>
      </w:r>
      <w:r>
        <w:t>ono</w:t>
      </w:r>
      <w:r w:rsidR="001303EE">
        <w:t>r of Chair Stuart Haney, and</w:t>
      </w:r>
      <w:r>
        <w:t xml:space="preserve"> asked that it be printed and framed for presentation. </w:t>
      </w:r>
    </w:p>
    <w:p w14:paraId="38917506" w14:textId="77777777" w:rsidR="00AC5023" w:rsidRDefault="00AC5023" w:rsidP="008D4EC1">
      <w:pPr>
        <w:ind w:left="1440"/>
        <w:jc w:val="center"/>
        <w:rPr>
          <w:b/>
        </w:rPr>
      </w:pPr>
    </w:p>
    <w:p w14:paraId="7EBD4869" w14:textId="77777777" w:rsidR="008D4EC1" w:rsidRDefault="008D4EC1" w:rsidP="008D4EC1">
      <w:pPr>
        <w:ind w:left="1440"/>
        <w:jc w:val="center"/>
        <w:rPr>
          <w:b/>
        </w:rPr>
      </w:pPr>
      <w:r w:rsidRPr="002E00D0">
        <w:rPr>
          <w:b/>
        </w:rPr>
        <w:t xml:space="preserve">IN RECOGNITION OF </w:t>
      </w:r>
      <w:r>
        <w:rPr>
          <w:b/>
        </w:rPr>
        <w:t xml:space="preserve">DISTINGUISHED SERVICE AND LEADERSHIP, THE </w:t>
      </w:r>
    </w:p>
    <w:p w14:paraId="3E8FED30" w14:textId="77777777" w:rsidR="008D4EC1" w:rsidRPr="002E00D0" w:rsidRDefault="008D4EC1" w:rsidP="008D4EC1">
      <w:pPr>
        <w:ind w:left="1440"/>
        <w:jc w:val="center"/>
        <w:rPr>
          <w:b/>
        </w:rPr>
      </w:pPr>
      <w:r>
        <w:rPr>
          <w:b/>
        </w:rPr>
        <w:t xml:space="preserve">JOURNEY </w:t>
      </w:r>
      <w:r w:rsidRPr="002E00D0">
        <w:rPr>
          <w:b/>
        </w:rPr>
        <w:t>THROUGH HALLOWED GROUND</w:t>
      </w:r>
      <w:r>
        <w:rPr>
          <w:b/>
        </w:rPr>
        <w:t xml:space="preserve"> BOARD OF TRUSTEES</w:t>
      </w:r>
    </w:p>
    <w:p w14:paraId="328B2CD2" w14:textId="77777777" w:rsidR="008D4EC1" w:rsidRPr="002E00D0" w:rsidRDefault="008D4EC1" w:rsidP="008D4EC1">
      <w:pPr>
        <w:ind w:left="1440"/>
        <w:jc w:val="center"/>
        <w:rPr>
          <w:b/>
        </w:rPr>
      </w:pPr>
      <w:r>
        <w:rPr>
          <w:b/>
        </w:rPr>
        <w:lastRenderedPageBreak/>
        <w:t xml:space="preserve">PRESENTS THIS RESOLUTION IN HONOR OF </w:t>
      </w:r>
      <w:r w:rsidRPr="002E00D0">
        <w:rPr>
          <w:b/>
        </w:rPr>
        <w:t>STUART A. HANEY</w:t>
      </w:r>
    </w:p>
    <w:p w14:paraId="20433AB9" w14:textId="77777777" w:rsidR="008D4EC1" w:rsidRDefault="008D4EC1" w:rsidP="008D4EC1">
      <w:pPr>
        <w:ind w:left="1440"/>
      </w:pPr>
    </w:p>
    <w:p w14:paraId="4E309B28" w14:textId="77777777" w:rsidR="008D4EC1" w:rsidRDefault="008D4EC1" w:rsidP="008D4EC1">
      <w:pPr>
        <w:ind w:left="1440"/>
      </w:pPr>
      <w:r>
        <w:t>WHEREAS, Stuart Haney has faithfully and with honor, integrity and great distinction served as a member of the Journey Through Hallowed Ground Board of Trustees since December 7, 2012</w:t>
      </w:r>
      <w:proofErr w:type="gramStart"/>
      <w:r>
        <w:t>;</w:t>
      </w:r>
      <w:proofErr w:type="gramEnd"/>
    </w:p>
    <w:p w14:paraId="39BD201A" w14:textId="77777777" w:rsidR="008D4EC1" w:rsidRDefault="008D4EC1" w:rsidP="008D4EC1">
      <w:pPr>
        <w:ind w:left="1440"/>
      </w:pPr>
    </w:p>
    <w:p w14:paraId="278565BB" w14:textId="77777777" w:rsidR="008D4EC1" w:rsidRDefault="008D4EC1" w:rsidP="008D4EC1">
      <w:pPr>
        <w:ind w:left="1440"/>
      </w:pPr>
      <w:r>
        <w:t xml:space="preserve">WHEREAS, Stuart Haney has provided outstanding leadership and guidance to the Journey Through Hallowed Ground; </w:t>
      </w:r>
    </w:p>
    <w:p w14:paraId="439C7A12" w14:textId="77777777" w:rsidR="008D4EC1" w:rsidRDefault="008D4EC1" w:rsidP="008D4EC1">
      <w:pPr>
        <w:ind w:left="1440"/>
      </w:pPr>
    </w:p>
    <w:p w14:paraId="6503D4C9" w14:textId="77777777" w:rsidR="008D4EC1" w:rsidRDefault="008D4EC1" w:rsidP="008D4EC1">
      <w:pPr>
        <w:ind w:left="1440"/>
      </w:pPr>
      <w:r>
        <w:t>WHEREAS, in 2015, Stuart Haney served as Acting President and Chief Executive Officer and skillfully and gracefully led the Journey Through Hallowed Ground staff through the leadership transition;</w:t>
      </w:r>
    </w:p>
    <w:p w14:paraId="5F071176" w14:textId="77777777" w:rsidR="008D4EC1" w:rsidRDefault="008D4EC1" w:rsidP="008D4EC1">
      <w:pPr>
        <w:ind w:left="1440"/>
      </w:pPr>
    </w:p>
    <w:p w14:paraId="2D35D208" w14:textId="77777777" w:rsidR="008D4EC1" w:rsidRDefault="008D4EC1" w:rsidP="008D4EC1">
      <w:pPr>
        <w:ind w:left="1440"/>
      </w:pPr>
      <w:r>
        <w:t>WHEREAS, Stuart Haney has faithfully and with honor, integrity and great distinction served as the Chair of the Board of Trustees for the last two years;</w:t>
      </w:r>
    </w:p>
    <w:p w14:paraId="04C7418B" w14:textId="77777777" w:rsidR="008D4EC1" w:rsidRDefault="008D4EC1" w:rsidP="008D4EC1">
      <w:pPr>
        <w:ind w:left="1440"/>
      </w:pPr>
    </w:p>
    <w:p w14:paraId="6B2A33A8" w14:textId="77777777" w:rsidR="008D4EC1" w:rsidRDefault="008D4EC1" w:rsidP="008D4EC1">
      <w:pPr>
        <w:ind w:left="1440"/>
      </w:pPr>
      <w:r>
        <w:t>WHEREAS, Stuart Haney has always been mindful of the partners of the Journey Through Hallowed Ground and has worked tirelessly to advance their interests;</w:t>
      </w:r>
    </w:p>
    <w:p w14:paraId="4D0C9CC8" w14:textId="77777777" w:rsidR="008D4EC1" w:rsidRDefault="008D4EC1" w:rsidP="008D4EC1">
      <w:pPr>
        <w:ind w:left="1440"/>
      </w:pPr>
    </w:p>
    <w:p w14:paraId="77E77C18" w14:textId="77777777" w:rsidR="008D4EC1" w:rsidRDefault="008D4EC1" w:rsidP="008D4EC1">
      <w:pPr>
        <w:ind w:left="1440"/>
      </w:pPr>
      <w:r>
        <w:t xml:space="preserve">WHEREAS, Stuart Haney has been extraordinarily committed to supporting history and civics education in the United States and provided singular leadership for the founding of the National History Academy and the recruitment and creation of its first class in the summer of 2018; </w:t>
      </w:r>
    </w:p>
    <w:p w14:paraId="0690A3F3" w14:textId="77777777" w:rsidR="008D4EC1" w:rsidRDefault="008D4EC1" w:rsidP="008D4EC1">
      <w:pPr>
        <w:ind w:left="1440"/>
      </w:pPr>
    </w:p>
    <w:p w14:paraId="75EE653C" w14:textId="77777777" w:rsidR="008D4EC1" w:rsidRDefault="008D4EC1" w:rsidP="008D4EC1">
      <w:pPr>
        <w:ind w:left="1440"/>
      </w:pPr>
      <w:r>
        <w:t xml:space="preserve">THEREFORE, BE IT RESOLVED that the Journey Through Hallowed Ground Board of Trustees formally acknowledges and extends its profound appreciation to Stuart Haney for his many years of service to the Journey Through Hallowed Ground and to the establishment of the National History Academy. </w:t>
      </w:r>
    </w:p>
    <w:p w14:paraId="55AEA555" w14:textId="77777777" w:rsidR="008D4EC1" w:rsidRDefault="008D4EC1" w:rsidP="008D4EC1">
      <w:pPr>
        <w:ind w:left="1440"/>
      </w:pPr>
    </w:p>
    <w:p w14:paraId="28099582" w14:textId="77777777" w:rsidR="008D4EC1" w:rsidRDefault="008D4EC1" w:rsidP="008D4EC1">
      <w:pPr>
        <w:ind w:left="1440"/>
      </w:pPr>
      <w:r>
        <w:t>BE IT FURTHER RESOLVED that Stuart Haney will be forever known as the “Founding Chair of National History Academy”.</w:t>
      </w:r>
    </w:p>
    <w:p w14:paraId="12B957B9" w14:textId="77777777" w:rsidR="008D4EC1" w:rsidRDefault="008D4EC1" w:rsidP="008D4EC1">
      <w:pPr>
        <w:ind w:left="1440"/>
      </w:pPr>
    </w:p>
    <w:p w14:paraId="6B671039" w14:textId="77777777" w:rsidR="008D4EC1" w:rsidRDefault="008D4EC1" w:rsidP="008D4EC1">
      <w:pPr>
        <w:ind w:left="1440"/>
      </w:pPr>
      <w:proofErr w:type="gramStart"/>
      <w:r>
        <w:t>BE</w:t>
      </w:r>
      <w:proofErr w:type="gramEnd"/>
      <w:r>
        <w:t xml:space="preserve"> IT FURTHER RESOLVED that this Resolution be permanently made part of the minutes of the Journey Through Hallowed Ground. </w:t>
      </w:r>
    </w:p>
    <w:p w14:paraId="6BE64780" w14:textId="77777777" w:rsidR="008D4EC1" w:rsidRDefault="008D4EC1" w:rsidP="008D4EC1">
      <w:pPr>
        <w:ind w:left="1440"/>
      </w:pPr>
    </w:p>
    <w:p w14:paraId="7C51EFCF" w14:textId="77777777" w:rsidR="008D4EC1" w:rsidRDefault="008D4EC1" w:rsidP="008D4EC1">
      <w:pPr>
        <w:ind w:left="1440"/>
      </w:pPr>
      <w:r>
        <w:t xml:space="preserve">Approved on this Ninth day of November, Two Thousand and Eighteen. </w:t>
      </w:r>
    </w:p>
    <w:p w14:paraId="6E69D135" w14:textId="77777777" w:rsidR="008D4EC1" w:rsidRDefault="008D4EC1" w:rsidP="008D4EC1">
      <w:pPr>
        <w:ind w:left="1440"/>
      </w:pPr>
    </w:p>
    <w:p w14:paraId="3DB25D97" w14:textId="5B4A5AD7" w:rsidR="008D4EC1" w:rsidRDefault="008D4EC1" w:rsidP="00827C62">
      <w:pPr>
        <w:ind w:left="1440"/>
      </w:pPr>
      <w:r>
        <w:t>Journey Through Hallowed Ground Board of Trustees</w:t>
      </w:r>
    </w:p>
    <w:p w14:paraId="0F6D6DA9" w14:textId="77777777" w:rsidR="00AC5023" w:rsidRDefault="00AC5023" w:rsidP="005E7CA6">
      <w:pPr>
        <w:tabs>
          <w:tab w:val="num" w:pos="972"/>
        </w:tabs>
      </w:pPr>
    </w:p>
    <w:p w14:paraId="6435E277" w14:textId="5C8FEBB1" w:rsidR="00635089" w:rsidRDefault="008D4EC1" w:rsidP="005E7CA6">
      <w:pPr>
        <w:tabs>
          <w:tab w:val="num" w:pos="972"/>
        </w:tabs>
      </w:pPr>
      <w:r>
        <w:t xml:space="preserve">The </w:t>
      </w:r>
      <w:r w:rsidR="001C5A5B">
        <w:t>Resolution</w:t>
      </w:r>
      <w:r>
        <w:t xml:space="preserve"> was </w:t>
      </w:r>
      <w:r w:rsidR="001C5A5B">
        <w:t>unanimously agreed upon by the B</w:t>
      </w:r>
      <w:r>
        <w:t>oard of Trustees.</w:t>
      </w:r>
    </w:p>
    <w:p w14:paraId="38744254" w14:textId="77777777" w:rsidR="008D4EC1" w:rsidRDefault="008D4EC1" w:rsidP="005E7CA6">
      <w:pPr>
        <w:tabs>
          <w:tab w:val="num" w:pos="972"/>
        </w:tabs>
      </w:pPr>
    </w:p>
    <w:p w14:paraId="5F216ACD" w14:textId="4DB64898" w:rsidR="008D4EC1" w:rsidRPr="0052543F" w:rsidRDefault="008D4EC1" w:rsidP="005E7CA6">
      <w:pPr>
        <w:tabs>
          <w:tab w:val="num" w:pos="972"/>
        </w:tabs>
        <w:rPr>
          <w:b/>
          <w:u w:val="single"/>
        </w:rPr>
      </w:pPr>
      <w:r w:rsidRPr="0052543F">
        <w:rPr>
          <w:b/>
          <w:u w:val="single"/>
        </w:rPr>
        <w:lastRenderedPageBreak/>
        <w:t>Financial Discussion</w:t>
      </w:r>
    </w:p>
    <w:p w14:paraId="6921B8AA" w14:textId="77777777" w:rsidR="008D4EC1" w:rsidRDefault="008D4EC1" w:rsidP="005E7CA6">
      <w:pPr>
        <w:tabs>
          <w:tab w:val="num" w:pos="972"/>
        </w:tabs>
      </w:pPr>
    </w:p>
    <w:p w14:paraId="650BCC34" w14:textId="4CA2F1D7" w:rsidR="008D4EC1" w:rsidRDefault="008D4EC1" w:rsidP="005E7CA6">
      <w:pPr>
        <w:tabs>
          <w:tab w:val="num" w:pos="972"/>
        </w:tabs>
      </w:pPr>
      <w:r>
        <w:t>Mr. Miller is impressed with the accuracy and summary of the financial statement</w:t>
      </w:r>
      <w:r w:rsidR="00123D31">
        <w:t xml:space="preserve"> distributed by Ms. Williams</w:t>
      </w:r>
      <w:r>
        <w:t xml:space="preserve">. </w:t>
      </w:r>
    </w:p>
    <w:p w14:paraId="378B4112" w14:textId="77777777" w:rsidR="008D4EC1" w:rsidRDefault="008D4EC1" w:rsidP="005E7CA6">
      <w:pPr>
        <w:tabs>
          <w:tab w:val="num" w:pos="972"/>
        </w:tabs>
      </w:pPr>
    </w:p>
    <w:p w14:paraId="744C154B" w14:textId="571F0017" w:rsidR="008D4EC1" w:rsidRDefault="008D4EC1" w:rsidP="005E7CA6">
      <w:pPr>
        <w:tabs>
          <w:tab w:val="num" w:pos="972"/>
        </w:tabs>
      </w:pPr>
      <w:r>
        <w:t xml:space="preserve">Ms. Williams began her presentation by pointing out that accounting rules for nonprofits and the recognition of income is confusing, so we need to delve into these </w:t>
      </w:r>
      <w:r w:rsidR="00827C62">
        <w:t>financial documents to get a complete picture of the organization’s</w:t>
      </w:r>
      <w:r w:rsidR="00AC5023">
        <w:t xml:space="preserve"> current</w:t>
      </w:r>
      <w:r w:rsidR="00827C62">
        <w:t xml:space="preserve"> financial situation.</w:t>
      </w:r>
      <w:r>
        <w:t xml:space="preserve"> </w:t>
      </w:r>
    </w:p>
    <w:p w14:paraId="1316D55E" w14:textId="77777777" w:rsidR="008D4EC1" w:rsidRDefault="008D4EC1" w:rsidP="005E7CA6">
      <w:pPr>
        <w:tabs>
          <w:tab w:val="num" w:pos="972"/>
        </w:tabs>
      </w:pPr>
    </w:p>
    <w:p w14:paraId="74149B26" w14:textId="518EF666" w:rsidR="00AC5023" w:rsidRDefault="008D4EC1" w:rsidP="005E7CA6">
      <w:pPr>
        <w:tabs>
          <w:tab w:val="num" w:pos="972"/>
        </w:tabs>
      </w:pPr>
      <w:r>
        <w:t xml:space="preserve">Ms. Williams </w:t>
      </w:r>
      <w:r w:rsidR="00827C62">
        <w:t xml:space="preserve">discussed </w:t>
      </w:r>
      <w:r w:rsidR="00AC5023">
        <w:t>how to account for large gifts, and whether they should be considered pledges or intents. Mr. Miller stated that when PEC receives a multi-year grant, they account for it as deferred revenue.</w:t>
      </w:r>
    </w:p>
    <w:p w14:paraId="26C065B7" w14:textId="77777777" w:rsidR="00B4183E" w:rsidRDefault="00B4183E" w:rsidP="005E7CA6">
      <w:pPr>
        <w:tabs>
          <w:tab w:val="num" w:pos="972"/>
        </w:tabs>
      </w:pPr>
    </w:p>
    <w:p w14:paraId="5847D8EA" w14:textId="222496C8" w:rsidR="00AC5023" w:rsidRDefault="00B4183E" w:rsidP="005E7CA6">
      <w:pPr>
        <w:tabs>
          <w:tab w:val="num" w:pos="972"/>
        </w:tabs>
      </w:pPr>
      <w:r>
        <w:t xml:space="preserve">Mr. Miller </w:t>
      </w:r>
      <w:r w:rsidR="00AC5023">
        <w:t xml:space="preserve">also discussed how the Board might support the organization in </w:t>
      </w:r>
      <w:r>
        <w:t xml:space="preserve">unrestricted fundraising. </w:t>
      </w:r>
      <w:r w:rsidR="00123D31">
        <w:t xml:space="preserve">He said </w:t>
      </w:r>
      <w:r w:rsidR="00AC5023">
        <w:t xml:space="preserve">JTHG should consider asking the partners how they can support us, and </w:t>
      </w:r>
      <w:r w:rsidR="00123D31">
        <w:t>also provide an update to partners so they understand what was accomplished with the National History Academy over the summer.</w:t>
      </w:r>
    </w:p>
    <w:p w14:paraId="5B5A4F16" w14:textId="77777777" w:rsidR="00591821" w:rsidRDefault="00591821" w:rsidP="005E7CA6">
      <w:pPr>
        <w:tabs>
          <w:tab w:val="num" w:pos="972"/>
        </w:tabs>
      </w:pPr>
    </w:p>
    <w:p w14:paraId="3298F1C9" w14:textId="1EDA149C" w:rsidR="00591821" w:rsidRDefault="00123D31" w:rsidP="005E7CA6">
      <w:pPr>
        <w:tabs>
          <w:tab w:val="num" w:pos="972"/>
        </w:tabs>
      </w:pPr>
      <w:r>
        <w:t xml:space="preserve">While discussing the Living Legacy restricted funds, </w:t>
      </w:r>
      <w:r w:rsidR="00591821">
        <w:t xml:space="preserve">Past Chair Williams asked what the restricted funds for Living Legacy </w:t>
      </w:r>
      <w:r>
        <w:t>currently cover</w:t>
      </w:r>
      <w:r w:rsidR="00591821">
        <w:t xml:space="preserve">. Mr. Sellers </w:t>
      </w:r>
      <w:r>
        <w:t>responded that</w:t>
      </w:r>
      <w:r w:rsidR="00591821">
        <w:t xml:space="preserve"> the funds cover </w:t>
      </w:r>
      <w:r w:rsidR="003338E8">
        <w:t xml:space="preserve">maintenance or </w:t>
      </w:r>
      <w:r w:rsidR="00591821">
        <w:t>replacement of trees.</w:t>
      </w:r>
      <w:r w:rsidR="006E3A62">
        <w:t xml:space="preserve"> </w:t>
      </w:r>
      <w:r>
        <w:t xml:space="preserve">Ms. Burrelli said we should consider putting a time limit on JTHG’s duty to replace trees, for example two years. </w:t>
      </w:r>
      <w:r w:rsidR="006E3A62">
        <w:t xml:space="preserve">Past Chair Williams said a replacement of the trees within two years </w:t>
      </w:r>
      <w:r>
        <w:t>seems reasonable.</w:t>
      </w:r>
    </w:p>
    <w:p w14:paraId="0AB32D79" w14:textId="77777777" w:rsidR="006E3A62" w:rsidRDefault="006E3A62" w:rsidP="005E7CA6">
      <w:pPr>
        <w:tabs>
          <w:tab w:val="num" w:pos="972"/>
        </w:tabs>
      </w:pPr>
    </w:p>
    <w:p w14:paraId="4994387B" w14:textId="315A58D5" w:rsidR="006E3A62" w:rsidRDefault="006E3A62" w:rsidP="005E7CA6">
      <w:pPr>
        <w:tabs>
          <w:tab w:val="num" w:pos="972"/>
        </w:tabs>
      </w:pPr>
      <w:r>
        <w:t xml:space="preserve">Mr. Miller </w:t>
      </w:r>
      <w:r w:rsidR="00123D31">
        <w:t>discussed the expectation that JTHG was</w:t>
      </w:r>
      <w:r>
        <w:t xml:space="preserve"> creating a stewardship fund</w:t>
      </w:r>
      <w:r w:rsidR="00123D31">
        <w:t xml:space="preserve"> with donations received for the Living Legacy Tree Planting Project. Mr. Miller said the $20,000 currently in restricted funds</w:t>
      </w:r>
      <w:r>
        <w:t xml:space="preserve"> is a reasonable amount for a fund.</w:t>
      </w:r>
    </w:p>
    <w:p w14:paraId="200B35F5" w14:textId="77777777" w:rsidR="008D4EC1" w:rsidRDefault="008D4EC1" w:rsidP="005E7CA6">
      <w:pPr>
        <w:tabs>
          <w:tab w:val="num" w:pos="972"/>
        </w:tabs>
      </w:pPr>
    </w:p>
    <w:p w14:paraId="1285C339" w14:textId="2F5555D4" w:rsidR="006E3A62" w:rsidRDefault="006E3A62" w:rsidP="005E7CA6">
      <w:pPr>
        <w:tabs>
          <w:tab w:val="num" w:pos="972"/>
        </w:tabs>
      </w:pPr>
      <w:r>
        <w:t xml:space="preserve">Ms. </w:t>
      </w:r>
      <w:proofErr w:type="spellStart"/>
      <w:r>
        <w:t>Bonini</w:t>
      </w:r>
      <w:proofErr w:type="spellEnd"/>
      <w:r>
        <w:t xml:space="preserve"> joined the meeting to discuss the sale of the Tin Shop building in Waterford. </w:t>
      </w:r>
      <w:r w:rsidR="000D372A">
        <w:t xml:space="preserve">There has been interest, but there are also </w:t>
      </w:r>
      <w:r>
        <w:t xml:space="preserve">challenges because as a residence, it would need a full bathroom. As a </w:t>
      </w:r>
      <w:r w:rsidR="003338E8">
        <w:t xml:space="preserve">coffee shop or similar </w:t>
      </w:r>
      <w:r>
        <w:t xml:space="preserve">business, it would need 20 </w:t>
      </w:r>
      <w:r w:rsidR="000D372A">
        <w:t xml:space="preserve">paved </w:t>
      </w:r>
      <w:r>
        <w:t>parking spaces.</w:t>
      </w:r>
      <w:r w:rsidR="000D372A">
        <w:t xml:space="preserve"> </w:t>
      </w:r>
      <w:r>
        <w:t xml:space="preserve">Ms. </w:t>
      </w:r>
      <w:proofErr w:type="spellStart"/>
      <w:r>
        <w:t>Bonini</w:t>
      </w:r>
      <w:proofErr w:type="spellEnd"/>
      <w:r>
        <w:t xml:space="preserve"> also discussed the recent </w:t>
      </w:r>
      <w:r w:rsidR="00961E40">
        <w:t>price reduction, and the amount of traffic.</w:t>
      </w:r>
    </w:p>
    <w:p w14:paraId="65781911" w14:textId="77777777" w:rsidR="00961E40" w:rsidRDefault="00961E40" w:rsidP="005E7CA6">
      <w:pPr>
        <w:tabs>
          <w:tab w:val="num" w:pos="972"/>
        </w:tabs>
      </w:pPr>
    </w:p>
    <w:p w14:paraId="18D4178D" w14:textId="7A3E4ECB" w:rsidR="006E3A62" w:rsidRDefault="00961E40" w:rsidP="005E7CA6">
      <w:pPr>
        <w:tabs>
          <w:tab w:val="num" w:pos="972"/>
        </w:tabs>
      </w:pPr>
      <w:r>
        <w:t xml:space="preserve">Past Chair Williams asked where the staff will work from if we close the office. Mr. Sellers stated that we would work remotely. Mr. Miller suggested we collaborate on a space since PEC is also looking for office space in Leesburg. </w:t>
      </w:r>
    </w:p>
    <w:p w14:paraId="485C8A2B" w14:textId="77777777" w:rsidR="001D2E4F" w:rsidRDefault="001D2E4F" w:rsidP="005E7CA6">
      <w:pPr>
        <w:tabs>
          <w:tab w:val="num" w:pos="972"/>
        </w:tabs>
      </w:pPr>
    </w:p>
    <w:p w14:paraId="212D728F" w14:textId="7FB68E80" w:rsidR="001D2E4F" w:rsidRDefault="001D2E4F" w:rsidP="005E7CA6">
      <w:pPr>
        <w:tabs>
          <w:tab w:val="num" w:pos="972"/>
        </w:tabs>
      </w:pPr>
      <w:r w:rsidRPr="000E0591">
        <w:t>On Restr</w:t>
      </w:r>
      <w:r w:rsidR="00AE38EC" w:rsidRPr="000E0591">
        <w:t xml:space="preserve">icted funds, Mr. Miller said that he thought we might be able to substantiate the </w:t>
      </w:r>
      <w:r w:rsidRPr="000E0591">
        <w:t>relea</w:t>
      </w:r>
      <w:r w:rsidR="0055166E" w:rsidRPr="000E0591">
        <w:t>se $23,000 of the NEH OBF funds</w:t>
      </w:r>
      <w:r w:rsidR="00AE38EC" w:rsidRPr="000E0591">
        <w:t xml:space="preserve"> (the half related to the NEH revenue that had been certified</w:t>
      </w:r>
      <w:proofErr w:type="gramStart"/>
      <w:r w:rsidR="00AE38EC" w:rsidRPr="000E0591">
        <w:t xml:space="preserve">) </w:t>
      </w:r>
      <w:r w:rsidR="0055166E" w:rsidRPr="000E0591">
        <w:t>.</w:t>
      </w:r>
      <w:proofErr w:type="gramEnd"/>
    </w:p>
    <w:p w14:paraId="679090BE" w14:textId="77777777" w:rsidR="001D2E4F" w:rsidRDefault="001D2E4F" w:rsidP="005E7CA6">
      <w:pPr>
        <w:tabs>
          <w:tab w:val="num" w:pos="972"/>
        </w:tabs>
      </w:pPr>
    </w:p>
    <w:p w14:paraId="14EECB21" w14:textId="40D28CC7" w:rsidR="005E7CA6" w:rsidRPr="00DE5667" w:rsidRDefault="005E7CA6" w:rsidP="005E7CA6">
      <w:pPr>
        <w:rPr>
          <w:strike/>
          <w:u w:val="single"/>
        </w:rPr>
      </w:pPr>
      <w:r w:rsidRPr="00F147DE">
        <w:rPr>
          <w:b/>
          <w:u w:val="single"/>
        </w:rPr>
        <w:t>Motion:</w:t>
      </w:r>
      <w:r w:rsidRPr="00EB0F02">
        <w:rPr>
          <w:u w:val="single"/>
        </w:rPr>
        <w:t xml:space="preserve">  To </w:t>
      </w:r>
      <w:r>
        <w:rPr>
          <w:u w:val="single"/>
        </w:rPr>
        <w:t>adopt the 2019 Journey Thro</w:t>
      </w:r>
      <w:bookmarkStart w:id="0" w:name="_GoBack"/>
      <w:bookmarkEnd w:id="0"/>
      <w:r>
        <w:rPr>
          <w:u w:val="single"/>
        </w:rPr>
        <w:t>ugh Hallowed Ground Budget as proposed.</w:t>
      </w:r>
    </w:p>
    <w:p w14:paraId="60A4F2AB" w14:textId="77777777" w:rsidR="001D2E4F" w:rsidRDefault="001D2E4F" w:rsidP="001D2E4F">
      <w:pPr>
        <w:ind w:left="720"/>
      </w:pPr>
    </w:p>
    <w:p w14:paraId="080B8C71" w14:textId="5E6FCEB0" w:rsidR="001D2E4F" w:rsidRDefault="001D2E4F" w:rsidP="001D2E4F">
      <w:pPr>
        <w:ind w:left="720"/>
      </w:pPr>
      <w:r>
        <w:lastRenderedPageBreak/>
        <w:t>MOTION BY:</w:t>
      </w:r>
      <w:r>
        <w:tab/>
      </w:r>
      <w:r>
        <w:tab/>
      </w:r>
      <w:r w:rsidR="001D1FC1">
        <w:t>David Williams</w:t>
      </w:r>
    </w:p>
    <w:p w14:paraId="3E176F2B" w14:textId="0259279C" w:rsidR="001D2E4F" w:rsidRDefault="001D2E4F" w:rsidP="001D2E4F">
      <w:pPr>
        <w:ind w:left="720"/>
      </w:pPr>
      <w:r>
        <w:t>SECONDED BY:</w:t>
      </w:r>
      <w:r>
        <w:tab/>
      </w:r>
      <w:r w:rsidR="001D1FC1">
        <w:t>Chris Miller</w:t>
      </w:r>
    </w:p>
    <w:p w14:paraId="24108D3B" w14:textId="77777777" w:rsidR="001D2E4F" w:rsidRDefault="001D2E4F" w:rsidP="001D2E4F">
      <w:pPr>
        <w:tabs>
          <w:tab w:val="num" w:pos="972"/>
        </w:tabs>
        <w:ind w:left="720"/>
      </w:pPr>
      <w:r>
        <w:t>NONE BEING OPPOSED, THE MOTION CARRIED</w:t>
      </w:r>
      <w:r w:rsidRPr="00922C4E">
        <w:tab/>
      </w:r>
    </w:p>
    <w:p w14:paraId="3F8FF8D5" w14:textId="77777777" w:rsidR="005E7CA6" w:rsidRDefault="005E7CA6" w:rsidP="005E7CA6">
      <w:pPr>
        <w:tabs>
          <w:tab w:val="num" w:pos="972"/>
        </w:tabs>
      </w:pPr>
    </w:p>
    <w:p w14:paraId="1149E790" w14:textId="396A5F30" w:rsidR="005E7CA6" w:rsidRDefault="005E7CA6" w:rsidP="005E7CA6">
      <w:pPr>
        <w:rPr>
          <w:u w:val="single"/>
        </w:rPr>
      </w:pPr>
      <w:r w:rsidRPr="00F147DE">
        <w:rPr>
          <w:b/>
          <w:u w:val="single"/>
        </w:rPr>
        <w:t>Motion:</w:t>
      </w:r>
      <w:r w:rsidRPr="00EB0F02">
        <w:rPr>
          <w:u w:val="single"/>
        </w:rPr>
        <w:t xml:space="preserve">  To </w:t>
      </w:r>
      <w:r>
        <w:rPr>
          <w:u w:val="single"/>
        </w:rPr>
        <w:t xml:space="preserve">approve Section 125 of the Premium Only Plan (POP) to allow Anthem health coverage to be tax-deductible for Journey Through Hallowed Ground employees. </w:t>
      </w:r>
    </w:p>
    <w:p w14:paraId="5B452D2B" w14:textId="77777777" w:rsidR="005E7CA6" w:rsidRDefault="005E7CA6" w:rsidP="005E7CA6"/>
    <w:p w14:paraId="31512DD7" w14:textId="6205220B" w:rsidR="001D1FC1" w:rsidRDefault="001D1FC1" w:rsidP="001D1FC1">
      <w:pPr>
        <w:ind w:left="720"/>
      </w:pPr>
      <w:r>
        <w:t>MOTION BY:</w:t>
      </w:r>
      <w:r>
        <w:tab/>
      </w:r>
      <w:r>
        <w:tab/>
        <w:t>Chris Miller</w:t>
      </w:r>
    </w:p>
    <w:p w14:paraId="1258645B" w14:textId="79F7F58E" w:rsidR="001D1FC1" w:rsidRDefault="001D1FC1" w:rsidP="001D1FC1">
      <w:pPr>
        <w:ind w:left="720"/>
      </w:pPr>
      <w:r>
        <w:t>SECONDED BY:</w:t>
      </w:r>
      <w:r>
        <w:tab/>
        <w:t>David Williams</w:t>
      </w:r>
    </w:p>
    <w:p w14:paraId="640EB9F8" w14:textId="77777777" w:rsidR="001D1FC1" w:rsidRDefault="001D1FC1" w:rsidP="001D1FC1">
      <w:pPr>
        <w:tabs>
          <w:tab w:val="num" w:pos="972"/>
        </w:tabs>
        <w:ind w:left="720"/>
      </w:pPr>
      <w:r>
        <w:t>NONE BEING OPPOSED, THE MOTION CARRIED</w:t>
      </w:r>
      <w:r w:rsidRPr="00922C4E">
        <w:tab/>
      </w:r>
    </w:p>
    <w:p w14:paraId="550A7B81" w14:textId="77777777" w:rsidR="00E13689" w:rsidRDefault="00E13689" w:rsidP="001D1FC1">
      <w:pPr>
        <w:tabs>
          <w:tab w:val="num" w:pos="972"/>
        </w:tabs>
        <w:ind w:left="720"/>
      </w:pPr>
    </w:p>
    <w:p w14:paraId="0E30E74C" w14:textId="5659BBA5" w:rsidR="00E13689" w:rsidRPr="0052543F" w:rsidRDefault="00663435" w:rsidP="00E13689">
      <w:pPr>
        <w:tabs>
          <w:tab w:val="num" w:pos="972"/>
        </w:tabs>
        <w:rPr>
          <w:b/>
          <w:u w:val="single"/>
        </w:rPr>
      </w:pPr>
      <w:r w:rsidRPr="0052543F">
        <w:rPr>
          <w:b/>
          <w:u w:val="single"/>
        </w:rPr>
        <w:t>Program Updates</w:t>
      </w:r>
    </w:p>
    <w:p w14:paraId="5D88FC2E" w14:textId="77777777" w:rsidR="00DA2058" w:rsidRDefault="00DA2058" w:rsidP="00E13689">
      <w:pPr>
        <w:tabs>
          <w:tab w:val="num" w:pos="972"/>
        </w:tabs>
      </w:pPr>
    </w:p>
    <w:p w14:paraId="7701CA8C" w14:textId="76BDA863" w:rsidR="00DA2058" w:rsidRDefault="00DA2058" w:rsidP="00E13689">
      <w:pPr>
        <w:tabs>
          <w:tab w:val="num" w:pos="972"/>
        </w:tabs>
      </w:pPr>
      <w:r>
        <w:t xml:space="preserve">Mr. Miller stated that we should be using the Board more aggressively to advertise the camp programs. Many of the people in the room could facilitate introductions to the headmasters at many private schools. </w:t>
      </w:r>
    </w:p>
    <w:p w14:paraId="1AC445FD" w14:textId="77777777" w:rsidR="00DA2058" w:rsidRDefault="00DA2058" w:rsidP="00E13689">
      <w:pPr>
        <w:tabs>
          <w:tab w:val="num" w:pos="972"/>
        </w:tabs>
      </w:pPr>
    </w:p>
    <w:p w14:paraId="64F1E7FB" w14:textId="29BDFE1A" w:rsidR="00DA2058" w:rsidRDefault="00DA2058" w:rsidP="00E13689">
      <w:pPr>
        <w:tabs>
          <w:tab w:val="num" w:pos="972"/>
        </w:tabs>
      </w:pPr>
      <w:r>
        <w:t>Mr. Sellers provided an update on the Rt. 15 issue, stating that the Loudoun County Board of Supervisors voted in favor of the widening. Ms. Merritt spoke to the collaboration with the Southern Environmental Law Center, the Piedmont Environmental Council</w:t>
      </w:r>
      <w:r w:rsidR="000C4947">
        <w:t>, the Catoctin Coalition,</w:t>
      </w:r>
      <w:r>
        <w:t xml:space="preserve"> and the Coalition for Smarter Growth. Th</w:t>
      </w:r>
      <w:r w:rsidR="003338E8">
        <w:t>is coalition is working to trigger</w:t>
      </w:r>
      <w:r>
        <w:t xml:space="preserve"> Section 106 with the Army Corps of Engineers, who have jurisdiction over many of the river and stream crossings that will be affected. Mr. Miller talked about the parallels with this project and the Prince William County developments that used private funds to avoid the Section 106 review process. Mr. Sellers was happy to report that </w:t>
      </w:r>
      <w:r w:rsidR="000C4947">
        <w:t>t</w:t>
      </w:r>
      <w:r>
        <w:t>his</w:t>
      </w:r>
      <w:r w:rsidR="000C4947">
        <w:t xml:space="preserve"> initiative</w:t>
      </w:r>
      <w:r>
        <w:t xml:space="preserve"> has revived </w:t>
      </w:r>
      <w:r w:rsidR="000C4947">
        <w:t xml:space="preserve">the preservation/conservation portion of the </w:t>
      </w:r>
      <w:r>
        <w:t>mission of JTHG. Ms. Merritt spoke to the great opportunity for collaboration this has provided.</w:t>
      </w:r>
    </w:p>
    <w:p w14:paraId="7F851A29" w14:textId="77777777" w:rsidR="00663435" w:rsidRDefault="00663435" w:rsidP="00E13689">
      <w:pPr>
        <w:tabs>
          <w:tab w:val="num" w:pos="972"/>
        </w:tabs>
      </w:pPr>
    </w:p>
    <w:p w14:paraId="4E335F67" w14:textId="5C47AC22" w:rsidR="00DA2058" w:rsidRDefault="00663435" w:rsidP="00E13689">
      <w:pPr>
        <w:tabs>
          <w:tab w:val="num" w:pos="972"/>
        </w:tabs>
      </w:pPr>
      <w:r>
        <w:t xml:space="preserve">Mr. Sellers asked whether we should create a white paper outlining </w:t>
      </w:r>
      <w:r w:rsidR="000C4947">
        <w:t xml:space="preserve">the skills each </w:t>
      </w:r>
      <w:r>
        <w:t xml:space="preserve">of the organizations </w:t>
      </w:r>
      <w:r w:rsidR="000C4947">
        <w:t>bring to the</w:t>
      </w:r>
      <w:r>
        <w:t xml:space="preserve"> coalition. Mr. Miller said ou</w:t>
      </w:r>
      <w:r w:rsidR="000C4947">
        <w:t>r efforts are not duplicative - the Journey is the n</w:t>
      </w:r>
      <w:r>
        <w:t>ational voice for these efforts. Ms. Merritt said this is something new for JTHG – to take this leadership in advocacy. Mr. Miller said donors want to know the partnership is working effectively, and not who is in the lead. Mr. Williams stated that JTHG is the convener</w:t>
      </w:r>
      <w:r w:rsidR="00001CCD">
        <w:t xml:space="preserve"> of partners</w:t>
      </w:r>
      <w:r>
        <w:t>.</w:t>
      </w:r>
    </w:p>
    <w:p w14:paraId="6020FD83" w14:textId="77777777" w:rsidR="00663435" w:rsidRDefault="00663435" w:rsidP="00E13689">
      <w:pPr>
        <w:tabs>
          <w:tab w:val="num" w:pos="972"/>
        </w:tabs>
      </w:pPr>
    </w:p>
    <w:p w14:paraId="7349280A" w14:textId="77777777" w:rsidR="00663435" w:rsidRPr="0052543F" w:rsidRDefault="00663435" w:rsidP="00663435">
      <w:pPr>
        <w:tabs>
          <w:tab w:val="num" w:pos="972"/>
        </w:tabs>
        <w:rPr>
          <w:b/>
          <w:u w:val="single"/>
        </w:rPr>
      </w:pPr>
      <w:r w:rsidRPr="0052543F">
        <w:rPr>
          <w:b/>
          <w:u w:val="single"/>
        </w:rPr>
        <w:t>Fundraising</w:t>
      </w:r>
    </w:p>
    <w:p w14:paraId="4B80882D" w14:textId="77777777" w:rsidR="00663435" w:rsidRDefault="00663435" w:rsidP="00E13689">
      <w:pPr>
        <w:tabs>
          <w:tab w:val="num" w:pos="972"/>
        </w:tabs>
      </w:pPr>
    </w:p>
    <w:p w14:paraId="7D4EAC08" w14:textId="00F89F72" w:rsidR="00663435" w:rsidRDefault="00663435" w:rsidP="00E13689">
      <w:pPr>
        <w:tabs>
          <w:tab w:val="num" w:pos="972"/>
        </w:tabs>
      </w:pPr>
      <w:r>
        <w:t>Mr. Sellers would like to see the National History Academy become self-sufficient. Ultimately, we would like</w:t>
      </w:r>
      <w:r w:rsidR="00A43855">
        <w:t xml:space="preserve"> to use a portion of the National Heritage Area</w:t>
      </w:r>
      <w:r>
        <w:t xml:space="preserve"> money for grants to partner organizations.</w:t>
      </w:r>
    </w:p>
    <w:p w14:paraId="0E1F41D5" w14:textId="77777777" w:rsidR="00663435" w:rsidRDefault="00663435" w:rsidP="00E13689">
      <w:pPr>
        <w:tabs>
          <w:tab w:val="num" w:pos="972"/>
        </w:tabs>
      </w:pPr>
    </w:p>
    <w:p w14:paraId="26B7213A" w14:textId="1F2A5784" w:rsidR="003A4EE6" w:rsidRDefault="00663435" w:rsidP="00E13689">
      <w:pPr>
        <w:tabs>
          <w:tab w:val="num" w:pos="972"/>
        </w:tabs>
      </w:pPr>
      <w:r>
        <w:t xml:space="preserve">Mr. Glass </w:t>
      </w:r>
      <w:r w:rsidR="003A4EE6">
        <w:t xml:space="preserve">gave an update on his consulting. This Academy is one of the best examples </w:t>
      </w:r>
      <w:r w:rsidR="00A43855">
        <w:t>of history education he has</w:t>
      </w:r>
      <w:r w:rsidR="003A4EE6">
        <w:t xml:space="preserve"> seen</w:t>
      </w:r>
      <w:r w:rsidR="00A43855">
        <w:t xml:space="preserve"> in terms of both</w:t>
      </w:r>
      <w:r w:rsidR="003A4EE6">
        <w:t xml:space="preserve"> the impact and the </w:t>
      </w:r>
      <w:r w:rsidR="003A4EE6">
        <w:lastRenderedPageBreak/>
        <w:t xml:space="preserve">quality. One of the outcomes we hoped for was a commitment to historic preservation. The </w:t>
      </w:r>
      <w:proofErr w:type="spellStart"/>
      <w:r w:rsidR="003A4EE6">
        <w:t>Rt</w:t>
      </w:r>
      <w:proofErr w:type="spellEnd"/>
      <w:r w:rsidR="003A4EE6">
        <w:t xml:space="preserve"> 15 issue could be a part of the curriculum. </w:t>
      </w:r>
    </w:p>
    <w:p w14:paraId="5A6E870D" w14:textId="77777777" w:rsidR="00B11199" w:rsidRDefault="00B11199" w:rsidP="00E13689">
      <w:pPr>
        <w:tabs>
          <w:tab w:val="num" w:pos="972"/>
        </w:tabs>
      </w:pPr>
    </w:p>
    <w:p w14:paraId="46021D52" w14:textId="75B9F8D1" w:rsidR="00B11199" w:rsidRDefault="00B11199" w:rsidP="00E13689">
      <w:pPr>
        <w:tabs>
          <w:tab w:val="num" w:pos="972"/>
        </w:tabs>
      </w:pPr>
      <w:r>
        <w:t xml:space="preserve">Mr. Sellers </w:t>
      </w:r>
      <w:r w:rsidR="00A43855">
        <w:t>discussed</w:t>
      </w:r>
      <w:r>
        <w:t xml:space="preserve"> the future of the Academy</w:t>
      </w:r>
      <w:r w:rsidR="00A43855">
        <w:t xml:space="preserve">, and the urgent need for fundraising. </w:t>
      </w:r>
      <w:r>
        <w:t xml:space="preserve">Mr. Glass said the role of the Board is to </w:t>
      </w:r>
      <w:r w:rsidR="00A43855">
        <w:t xml:space="preserve">help </w:t>
      </w:r>
      <w:r>
        <w:t>open doors</w:t>
      </w:r>
      <w:r w:rsidR="00A43855">
        <w:t xml:space="preserve"> to potential funders. Mr. Ledsinger</w:t>
      </w:r>
      <w:r>
        <w:t xml:space="preserve"> said it would be helpful to put the </w:t>
      </w:r>
      <w:r w:rsidR="00A43855">
        <w:t>“</w:t>
      </w:r>
      <w:r>
        <w:t>ask</w:t>
      </w:r>
      <w:r w:rsidR="00A43855">
        <w:t>”</w:t>
      </w:r>
      <w:r>
        <w:t xml:space="preserve"> </w:t>
      </w:r>
      <w:r w:rsidR="00A43855">
        <w:t>on paper in the hands of the B</w:t>
      </w:r>
      <w:r w:rsidR="003338E8">
        <w:t>oard so they know how</w:t>
      </w:r>
      <w:r>
        <w:t xml:space="preserve"> to help.</w:t>
      </w:r>
    </w:p>
    <w:p w14:paraId="5B534E16" w14:textId="77777777" w:rsidR="00B11199" w:rsidRDefault="00B11199" w:rsidP="00E13689">
      <w:pPr>
        <w:tabs>
          <w:tab w:val="num" w:pos="972"/>
        </w:tabs>
      </w:pPr>
    </w:p>
    <w:p w14:paraId="25E7892C" w14:textId="5CA80721" w:rsidR="00B11199" w:rsidRDefault="00B11199" w:rsidP="00E13689">
      <w:pPr>
        <w:tabs>
          <w:tab w:val="num" w:pos="972"/>
        </w:tabs>
      </w:pPr>
      <w:r>
        <w:t>Mr. Miller said if we are looking to a local base, there is nothing local left in the case for support.</w:t>
      </w:r>
      <w:r w:rsidR="004B3A8B">
        <w:t xml:space="preserve"> There needs to be mention of preservation/conservation and how it fits into the curriculum. If it is</w:t>
      </w:r>
      <w:r w:rsidR="00A43855">
        <w:t xml:space="preserve">n’t intentional, we need to correct </w:t>
      </w:r>
      <w:r w:rsidR="004B3A8B">
        <w:t xml:space="preserve">it. Mr. Moorman agrees. </w:t>
      </w:r>
    </w:p>
    <w:p w14:paraId="4246CD79" w14:textId="77777777" w:rsidR="004B3A8B" w:rsidRDefault="004B3A8B" w:rsidP="00E13689">
      <w:pPr>
        <w:tabs>
          <w:tab w:val="num" w:pos="972"/>
        </w:tabs>
      </w:pPr>
    </w:p>
    <w:p w14:paraId="00D3853B" w14:textId="362338DB" w:rsidR="004B3A8B" w:rsidRDefault="004B3A8B" w:rsidP="00E13689">
      <w:pPr>
        <w:tabs>
          <w:tab w:val="num" w:pos="972"/>
        </w:tabs>
      </w:pPr>
      <w:r>
        <w:t>Mr. Ledsinger said we need</w:t>
      </w:r>
      <w:r w:rsidR="00A43855">
        <w:t xml:space="preserve"> to figure out how to meld the local support with the national audience</w:t>
      </w:r>
      <w:r w:rsidR="00BA32E2">
        <w:t xml:space="preserve">. </w:t>
      </w:r>
    </w:p>
    <w:p w14:paraId="1D808044" w14:textId="77777777" w:rsidR="004B3A8B" w:rsidRDefault="004B3A8B" w:rsidP="00E13689">
      <w:pPr>
        <w:tabs>
          <w:tab w:val="num" w:pos="972"/>
        </w:tabs>
      </w:pPr>
    </w:p>
    <w:p w14:paraId="62F40F9C" w14:textId="61082994" w:rsidR="004B3A8B" w:rsidRPr="0052543F" w:rsidRDefault="004B3A8B" w:rsidP="00E13689">
      <w:pPr>
        <w:tabs>
          <w:tab w:val="num" w:pos="972"/>
        </w:tabs>
        <w:rPr>
          <w:b/>
          <w:u w:val="single"/>
        </w:rPr>
      </w:pPr>
      <w:r w:rsidRPr="0052543F">
        <w:rPr>
          <w:b/>
          <w:u w:val="single"/>
        </w:rPr>
        <w:t>Other Business</w:t>
      </w:r>
    </w:p>
    <w:p w14:paraId="6388BEBF" w14:textId="77777777" w:rsidR="004B3A8B" w:rsidRPr="00746D01" w:rsidRDefault="004B3A8B" w:rsidP="004B3A8B">
      <w:pPr>
        <w:ind w:left="720" w:firstLine="720"/>
        <w:jc w:val="both"/>
      </w:pPr>
    </w:p>
    <w:p w14:paraId="100A8CF1" w14:textId="77777777" w:rsidR="004B3A8B" w:rsidRPr="00746D01" w:rsidRDefault="004B3A8B" w:rsidP="004B3A8B">
      <w:pPr>
        <w:ind w:left="1440" w:firstLine="720"/>
        <w:jc w:val="both"/>
      </w:pPr>
      <w:r>
        <w:t>Proposed 2019</w:t>
      </w:r>
      <w:r w:rsidRPr="00746D01">
        <w:t xml:space="preserve"> schedule of meetings.</w:t>
      </w:r>
    </w:p>
    <w:p w14:paraId="7FCDAE12" w14:textId="1851C12A" w:rsidR="004B3A8B" w:rsidRPr="00746D01" w:rsidRDefault="004B3A8B" w:rsidP="004B3A8B">
      <w:pPr>
        <w:pStyle w:val="ListParagraph"/>
        <w:widowControl w:val="0"/>
        <w:numPr>
          <w:ilvl w:val="0"/>
          <w:numId w:val="7"/>
        </w:numPr>
        <w:autoSpaceDE w:val="0"/>
        <w:autoSpaceDN w:val="0"/>
        <w:adjustRightInd w:val="0"/>
        <w:rPr>
          <w:rFonts w:cs="Helvetica"/>
        </w:rPr>
      </w:pPr>
      <w:r>
        <w:rPr>
          <w:rFonts w:cs="Helvetica"/>
        </w:rPr>
        <w:t xml:space="preserve">February 2019 (in person) </w:t>
      </w:r>
    </w:p>
    <w:p w14:paraId="109BF568" w14:textId="75C43B05" w:rsidR="004B3A8B" w:rsidRPr="00746D01" w:rsidRDefault="004B3A8B" w:rsidP="004B3A8B">
      <w:pPr>
        <w:pStyle w:val="ListParagraph"/>
        <w:widowControl w:val="0"/>
        <w:numPr>
          <w:ilvl w:val="0"/>
          <w:numId w:val="7"/>
        </w:numPr>
        <w:autoSpaceDE w:val="0"/>
        <w:autoSpaceDN w:val="0"/>
        <w:adjustRightInd w:val="0"/>
        <w:rPr>
          <w:rFonts w:cs="Helvetica"/>
        </w:rPr>
      </w:pPr>
      <w:r>
        <w:rPr>
          <w:rFonts w:cs="Helvetica"/>
        </w:rPr>
        <w:t xml:space="preserve">May 2019 </w:t>
      </w:r>
      <w:r w:rsidR="003338E8">
        <w:rPr>
          <w:rFonts w:cs="Helvetica"/>
        </w:rPr>
        <w:t>(in person</w:t>
      </w:r>
      <w:r>
        <w:rPr>
          <w:rFonts w:cs="Helvetica"/>
        </w:rPr>
        <w:t>)</w:t>
      </w:r>
    </w:p>
    <w:p w14:paraId="23DFD8B2" w14:textId="1F80FF98" w:rsidR="00DA2058" w:rsidRDefault="004B3A8B" w:rsidP="004B3A8B">
      <w:pPr>
        <w:pStyle w:val="ListParagraph"/>
        <w:widowControl w:val="0"/>
        <w:numPr>
          <w:ilvl w:val="0"/>
          <w:numId w:val="7"/>
        </w:numPr>
        <w:autoSpaceDE w:val="0"/>
        <w:autoSpaceDN w:val="0"/>
        <w:adjustRightInd w:val="0"/>
        <w:rPr>
          <w:rFonts w:cs="Helvetica"/>
        </w:rPr>
      </w:pPr>
      <w:r>
        <w:rPr>
          <w:rFonts w:cs="Helvetica"/>
        </w:rPr>
        <w:t>October 2019 (in person)</w:t>
      </w:r>
    </w:p>
    <w:p w14:paraId="04193205" w14:textId="025CABBF" w:rsidR="003338E8" w:rsidRDefault="003338E8" w:rsidP="004B3A8B">
      <w:pPr>
        <w:pStyle w:val="ListParagraph"/>
        <w:widowControl w:val="0"/>
        <w:numPr>
          <w:ilvl w:val="0"/>
          <w:numId w:val="7"/>
        </w:numPr>
        <w:autoSpaceDE w:val="0"/>
        <w:autoSpaceDN w:val="0"/>
        <w:adjustRightInd w:val="0"/>
        <w:rPr>
          <w:rFonts w:cs="Helvetica"/>
        </w:rPr>
      </w:pPr>
      <w:r>
        <w:rPr>
          <w:rFonts w:cs="Helvetica"/>
        </w:rPr>
        <w:t>Phone meetings s necessary</w:t>
      </w:r>
    </w:p>
    <w:p w14:paraId="337559EC" w14:textId="77777777" w:rsidR="00D978D5" w:rsidRDefault="00D978D5" w:rsidP="00D978D5">
      <w:pPr>
        <w:widowControl w:val="0"/>
        <w:autoSpaceDE w:val="0"/>
        <w:autoSpaceDN w:val="0"/>
        <w:adjustRightInd w:val="0"/>
        <w:rPr>
          <w:rFonts w:cs="Helvetica"/>
        </w:rPr>
      </w:pPr>
    </w:p>
    <w:p w14:paraId="3921D3B4" w14:textId="023A33B4" w:rsidR="00D978D5" w:rsidRPr="00D978D5" w:rsidRDefault="00D978D5" w:rsidP="00D978D5">
      <w:pPr>
        <w:widowControl w:val="0"/>
        <w:autoSpaceDE w:val="0"/>
        <w:autoSpaceDN w:val="0"/>
        <w:adjustRightInd w:val="0"/>
        <w:rPr>
          <w:rFonts w:cs="Helvetica"/>
        </w:rPr>
      </w:pPr>
      <w:r>
        <w:rPr>
          <w:rFonts w:cs="Helvetica"/>
        </w:rPr>
        <w:t>Mr. Williams wished to thank Mr. Moorman for his many years of service and friendship.</w:t>
      </w:r>
    </w:p>
    <w:p w14:paraId="3862F2F0" w14:textId="77777777" w:rsidR="005E7CA6" w:rsidRDefault="005E7CA6" w:rsidP="005E7CA6"/>
    <w:p w14:paraId="470EB807" w14:textId="136C3643" w:rsidR="005E7CA6" w:rsidRDefault="005E7CA6" w:rsidP="005E7CA6">
      <w:pPr>
        <w:rPr>
          <w:u w:val="single"/>
        </w:rPr>
      </w:pPr>
      <w:r w:rsidRPr="00F147DE">
        <w:rPr>
          <w:b/>
          <w:u w:val="single"/>
        </w:rPr>
        <w:t>Motion:</w:t>
      </w:r>
      <w:r w:rsidRPr="00EB0F02">
        <w:rPr>
          <w:u w:val="single"/>
        </w:rPr>
        <w:t xml:space="preserve">  To </w:t>
      </w:r>
      <w:r>
        <w:rPr>
          <w:u w:val="single"/>
        </w:rPr>
        <w:t xml:space="preserve">adjourn the meeting. </w:t>
      </w:r>
    </w:p>
    <w:p w14:paraId="1AB6D264" w14:textId="77777777" w:rsidR="005E7CA6" w:rsidRDefault="005E7CA6" w:rsidP="005E7CA6"/>
    <w:p w14:paraId="37325074" w14:textId="61C36087" w:rsidR="004B3A8B" w:rsidRDefault="004B3A8B" w:rsidP="004B3A8B">
      <w:pPr>
        <w:ind w:left="720"/>
      </w:pPr>
      <w:r>
        <w:t>MOTION BY:</w:t>
      </w:r>
      <w:r>
        <w:tab/>
      </w:r>
      <w:r>
        <w:tab/>
      </w:r>
      <w:r w:rsidR="00D978D5">
        <w:t>Chris Miller</w:t>
      </w:r>
    </w:p>
    <w:p w14:paraId="20453E0C" w14:textId="1F5B0777" w:rsidR="004B3A8B" w:rsidRDefault="004B3A8B" w:rsidP="004B3A8B">
      <w:pPr>
        <w:ind w:left="720"/>
      </w:pPr>
      <w:r>
        <w:t>SECONDED BY:</w:t>
      </w:r>
      <w:r>
        <w:tab/>
      </w:r>
      <w:r w:rsidR="00D978D5">
        <w:t>Jim Moorman</w:t>
      </w:r>
    </w:p>
    <w:p w14:paraId="5A9F955F" w14:textId="0E7CD8FC" w:rsidR="004B3A8B" w:rsidRDefault="004B3A8B" w:rsidP="004B3A8B">
      <w:pPr>
        <w:tabs>
          <w:tab w:val="num" w:pos="972"/>
        </w:tabs>
        <w:ind w:left="720"/>
      </w:pPr>
      <w:r>
        <w:t>NONE BEING OPPOSED, THE MOTION CARRIED</w:t>
      </w:r>
      <w:r w:rsidRPr="00922C4E">
        <w:tab/>
      </w:r>
    </w:p>
    <w:p w14:paraId="5A146C3C" w14:textId="77777777" w:rsidR="00F147DE" w:rsidRDefault="00F147DE" w:rsidP="00A11B47">
      <w:pPr>
        <w:tabs>
          <w:tab w:val="num" w:pos="972"/>
        </w:tabs>
      </w:pPr>
    </w:p>
    <w:p w14:paraId="41593F64" w14:textId="4E587B0C" w:rsidR="007151A3" w:rsidRDefault="007151A3" w:rsidP="00A11B47">
      <w:pPr>
        <w:tabs>
          <w:tab w:val="num" w:pos="972"/>
        </w:tabs>
      </w:pPr>
      <w:r>
        <w:t xml:space="preserve">The </w:t>
      </w:r>
      <w:r w:rsidR="00F147DE">
        <w:t>meeting</w:t>
      </w:r>
      <w:r>
        <w:t xml:space="preserve"> adjourned</w:t>
      </w:r>
      <w:r w:rsidR="00732BAC">
        <w:t xml:space="preserve"> at</w:t>
      </w:r>
      <w:r>
        <w:t xml:space="preserve"> </w:t>
      </w:r>
      <w:r w:rsidR="00D978D5">
        <w:t>1:45 pm.</w:t>
      </w:r>
    </w:p>
    <w:p w14:paraId="17E1B3C6" w14:textId="77777777" w:rsidR="007151A3" w:rsidRDefault="007151A3" w:rsidP="00A11B47">
      <w:pPr>
        <w:tabs>
          <w:tab w:val="num" w:pos="972"/>
        </w:tabs>
      </w:pPr>
    </w:p>
    <w:p w14:paraId="01D32229" w14:textId="77777777" w:rsidR="00A11B47" w:rsidRPr="000C0451" w:rsidRDefault="00A11B47" w:rsidP="00A11B47">
      <w:pPr>
        <w:rPr>
          <w:b/>
          <w:sz w:val="22"/>
          <w:szCs w:val="22"/>
        </w:rPr>
      </w:pPr>
      <w:r w:rsidRPr="000C0451">
        <w:rPr>
          <w:b/>
          <w:sz w:val="22"/>
          <w:szCs w:val="22"/>
        </w:rPr>
        <w:t>I certify that the above represents the</w:t>
      </w:r>
      <w:r>
        <w:rPr>
          <w:b/>
          <w:sz w:val="22"/>
          <w:szCs w:val="22"/>
        </w:rPr>
        <w:t xml:space="preserve"> relevant</w:t>
      </w:r>
      <w:r w:rsidRPr="000C0451">
        <w:rPr>
          <w:b/>
          <w:sz w:val="22"/>
          <w:szCs w:val="22"/>
        </w:rPr>
        <w:t xml:space="preserve"> minutes of the Board of Trustees meeting:</w:t>
      </w:r>
    </w:p>
    <w:p w14:paraId="1BD22D81" w14:textId="77777777" w:rsidR="00A11B47" w:rsidRDefault="00A11B47" w:rsidP="00A11B47">
      <w:pPr>
        <w:rPr>
          <w:sz w:val="22"/>
          <w:szCs w:val="22"/>
        </w:rPr>
      </w:pPr>
    </w:p>
    <w:p w14:paraId="69286097" w14:textId="77777777" w:rsidR="00A11B47" w:rsidRDefault="00A11B47" w:rsidP="00A11B47">
      <w:pPr>
        <w:rPr>
          <w:sz w:val="22"/>
          <w:szCs w:val="22"/>
        </w:rPr>
      </w:pPr>
    </w:p>
    <w:p w14:paraId="4D0E7093" w14:textId="77777777" w:rsidR="00A11B47" w:rsidRDefault="00A11B47" w:rsidP="00A11B47">
      <w:pPr>
        <w:pBdr>
          <w:bottom w:val="single" w:sz="12" w:space="1" w:color="auto"/>
        </w:pBdr>
        <w:rPr>
          <w:sz w:val="22"/>
          <w:szCs w:val="22"/>
        </w:rPr>
      </w:pPr>
    </w:p>
    <w:p w14:paraId="3E018A93" w14:textId="77777777" w:rsidR="00A11B47" w:rsidRDefault="00A11B47" w:rsidP="00A11B47">
      <w:pPr>
        <w:rPr>
          <w:sz w:val="22"/>
          <w:szCs w:val="22"/>
        </w:rPr>
      </w:pPr>
      <w:r>
        <w:rPr>
          <w:sz w:val="22"/>
          <w:szCs w:val="22"/>
        </w:rPr>
        <w:t>Jim Campi, JTHG Board Secretary</w:t>
      </w:r>
    </w:p>
    <w:p w14:paraId="5C2DF4B4" w14:textId="77777777" w:rsidR="00A11B47" w:rsidRDefault="00A11B47" w:rsidP="00A11B47">
      <w:pPr>
        <w:rPr>
          <w:sz w:val="22"/>
          <w:szCs w:val="22"/>
        </w:rPr>
      </w:pPr>
    </w:p>
    <w:p w14:paraId="6A118C48" w14:textId="77777777" w:rsidR="00A11B47" w:rsidRPr="00020811" w:rsidRDefault="00A11B47" w:rsidP="00A11B47">
      <w:pPr>
        <w:rPr>
          <w:sz w:val="22"/>
          <w:szCs w:val="22"/>
        </w:rPr>
      </w:pPr>
    </w:p>
    <w:p w14:paraId="3E3F9FC4" w14:textId="77777777" w:rsidR="007E013A" w:rsidRDefault="007E013A"/>
    <w:sectPr w:rsidR="007E013A" w:rsidSect="00A11B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180DB0"/>
    <w:lvl w:ilvl="0">
      <w:start w:val="1"/>
      <w:numFmt w:val="upperRoman"/>
      <w:pStyle w:val="Heading1"/>
      <w:lvlText w:val="Article %1 "/>
      <w:legacy w:legacy="1" w:legacySpace="0" w:legacyIndent="0"/>
      <w:lvlJc w:val="left"/>
      <w:rPr>
        <w:rFonts w:ascii="Times New Roman" w:hAnsi="Times New Roman" w:cs="Times New Roman" w:hint="default"/>
        <w:b/>
        <w:i w:val="0"/>
        <w:sz w:val="28"/>
      </w:rPr>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1">
    <w:nsid w:val="023C6E6C"/>
    <w:multiLevelType w:val="hybridMultilevel"/>
    <w:tmpl w:val="CB1C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B6609"/>
    <w:multiLevelType w:val="hybridMultilevel"/>
    <w:tmpl w:val="C53C2B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71979"/>
    <w:multiLevelType w:val="hybridMultilevel"/>
    <w:tmpl w:val="BD923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6A185A"/>
    <w:multiLevelType w:val="hybridMultilevel"/>
    <w:tmpl w:val="D1EE49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1510F9"/>
    <w:multiLevelType w:val="hybridMultilevel"/>
    <w:tmpl w:val="B138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622F1"/>
    <w:multiLevelType w:val="hybridMultilevel"/>
    <w:tmpl w:val="C2AAAE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CFC444B"/>
    <w:multiLevelType w:val="hybridMultilevel"/>
    <w:tmpl w:val="5736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95166"/>
    <w:multiLevelType w:val="hybridMultilevel"/>
    <w:tmpl w:val="86D0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8900BF"/>
    <w:multiLevelType w:val="hybridMultilevel"/>
    <w:tmpl w:val="AB7AE4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8B60389"/>
    <w:multiLevelType w:val="hybridMultilevel"/>
    <w:tmpl w:val="34AAE6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00A28C8"/>
    <w:multiLevelType w:val="hybridMultilevel"/>
    <w:tmpl w:val="7482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9"/>
  </w:num>
  <w:num w:numId="6">
    <w:abstractNumId w:val="0"/>
  </w:num>
  <w:num w:numId="7">
    <w:abstractNumId w:val="10"/>
  </w:num>
  <w:num w:numId="8">
    <w:abstractNumId w:val="11"/>
  </w:num>
  <w:num w:numId="9">
    <w:abstractNumId w:val="7"/>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BE"/>
    <w:rsid w:val="00001CCD"/>
    <w:rsid w:val="000A5B39"/>
    <w:rsid w:val="000C4947"/>
    <w:rsid w:val="000D372A"/>
    <w:rsid w:val="000E0591"/>
    <w:rsid w:val="00123D31"/>
    <w:rsid w:val="001303EE"/>
    <w:rsid w:val="00146FBE"/>
    <w:rsid w:val="001660EB"/>
    <w:rsid w:val="00193D0E"/>
    <w:rsid w:val="001A2888"/>
    <w:rsid w:val="001C5A5B"/>
    <w:rsid w:val="001D1FC1"/>
    <w:rsid w:val="001D2E4F"/>
    <w:rsid w:val="001E6D58"/>
    <w:rsid w:val="00234452"/>
    <w:rsid w:val="002C2A85"/>
    <w:rsid w:val="003338E8"/>
    <w:rsid w:val="00345083"/>
    <w:rsid w:val="00387AFA"/>
    <w:rsid w:val="003A4EE6"/>
    <w:rsid w:val="0041662B"/>
    <w:rsid w:val="00434490"/>
    <w:rsid w:val="00447A16"/>
    <w:rsid w:val="00452583"/>
    <w:rsid w:val="004A4141"/>
    <w:rsid w:val="004B3A8B"/>
    <w:rsid w:val="0052543F"/>
    <w:rsid w:val="0055166E"/>
    <w:rsid w:val="00591821"/>
    <w:rsid w:val="005E7CA6"/>
    <w:rsid w:val="00635089"/>
    <w:rsid w:val="00663435"/>
    <w:rsid w:val="00673C7B"/>
    <w:rsid w:val="006C13D9"/>
    <w:rsid w:val="006E1AA9"/>
    <w:rsid w:val="006E3A62"/>
    <w:rsid w:val="007151A3"/>
    <w:rsid w:val="00732BAC"/>
    <w:rsid w:val="007410F1"/>
    <w:rsid w:val="00794BA6"/>
    <w:rsid w:val="007E013A"/>
    <w:rsid w:val="00817862"/>
    <w:rsid w:val="00827C62"/>
    <w:rsid w:val="008476E3"/>
    <w:rsid w:val="008D4EC1"/>
    <w:rsid w:val="00905BDA"/>
    <w:rsid w:val="00961E40"/>
    <w:rsid w:val="00A02BA6"/>
    <w:rsid w:val="00A11B47"/>
    <w:rsid w:val="00A43855"/>
    <w:rsid w:val="00AC5023"/>
    <w:rsid w:val="00AE023C"/>
    <w:rsid w:val="00AE38EC"/>
    <w:rsid w:val="00B11199"/>
    <w:rsid w:val="00B4183E"/>
    <w:rsid w:val="00BA32E2"/>
    <w:rsid w:val="00BD2AFF"/>
    <w:rsid w:val="00BF7734"/>
    <w:rsid w:val="00C12875"/>
    <w:rsid w:val="00C6092A"/>
    <w:rsid w:val="00D465DE"/>
    <w:rsid w:val="00D81D05"/>
    <w:rsid w:val="00D978D5"/>
    <w:rsid w:val="00DA2058"/>
    <w:rsid w:val="00DC7174"/>
    <w:rsid w:val="00DE5667"/>
    <w:rsid w:val="00E13689"/>
    <w:rsid w:val="00F147DE"/>
    <w:rsid w:val="00F2021C"/>
    <w:rsid w:val="00F25361"/>
    <w:rsid w:val="00F25AD5"/>
    <w:rsid w:val="00FE6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FB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47"/>
  </w:style>
  <w:style w:type="paragraph" w:styleId="Heading1">
    <w:name w:val="heading 1"/>
    <w:basedOn w:val="Normal"/>
    <w:next w:val="Normal"/>
    <w:link w:val="Heading1Char"/>
    <w:qFormat/>
    <w:rsid w:val="00D81D05"/>
    <w:pPr>
      <w:keepNext/>
      <w:numPr>
        <w:numId w:val="6"/>
      </w:numPr>
      <w:spacing w:before="240" w:after="120"/>
      <w:jc w:val="center"/>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81D05"/>
    <w:pPr>
      <w:keepNext/>
      <w:numPr>
        <w:ilvl w:val="1"/>
        <w:numId w:val="6"/>
      </w:numPr>
      <w:spacing w:before="240" w:after="60"/>
      <w:jc w:val="center"/>
      <w:outlineLvl w:val="1"/>
    </w:pPr>
    <w:rPr>
      <w:rFonts w:ascii="Arial" w:eastAsia="Times New Roman" w:hAnsi="Arial" w:cs="Times New Roman"/>
      <w:b/>
      <w:i/>
      <w:szCs w:val="20"/>
    </w:rPr>
  </w:style>
  <w:style w:type="paragraph" w:styleId="Heading3">
    <w:name w:val="heading 3"/>
    <w:basedOn w:val="Normal"/>
    <w:next w:val="Normal"/>
    <w:link w:val="Heading3Char"/>
    <w:qFormat/>
    <w:rsid w:val="00D81D05"/>
    <w:pPr>
      <w:keepNext/>
      <w:numPr>
        <w:ilvl w:val="2"/>
        <w:numId w:val="6"/>
      </w:numPr>
      <w:spacing w:before="240" w:after="60"/>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D81D05"/>
    <w:pPr>
      <w:keepNext/>
      <w:numPr>
        <w:ilvl w:val="3"/>
        <w:numId w:val="6"/>
      </w:numPr>
      <w:spacing w:before="240" w:after="60"/>
      <w:jc w:val="center"/>
      <w:outlineLvl w:val="3"/>
    </w:pPr>
    <w:rPr>
      <w:rFonts w:ascii="Times New Roman" w:eastAsia="Times New Roman" w:hAnsi="Times New Roman" w:cs="Times New Roman"/>
      <w:b/>
      <w:i/>
      <w:szCs w:val="20"/>
    </w:rPr>
  </w:style>
  <w:style w:type="paragraph" w:styleId="Heading5">
    <w:name w:val="heading 5"/>
    <w:basedOn w:val="Normal"/>
    <w:next w:val="Normal"/>
    <w:link w:val="Heading5Char"/>
    <w:qFormat/>
    <w:rsid w:val="00D81D05"/>
    <w:pPr>
      <w:keepNext/>
      <w:numPr>
        <w:ilvl w:val="4"/>
        <w:numId w:val="6"/>
      </w:numPr>
      <w:spacing w:before="240" w:after="60"/>
      <w:jc w:val="center"/>
      <w:outlineLvl w:val="4"/>
    </w:pPr>
    <w:rPr>
      <w:rFonts w:ascii="Arial" w:eastAsia="Times New Roman" w:hAnsi="Arial" w:cs="Times New Roman"/>
      <w:sz w:val="22"/>
      <w:szCs w:val="20"/>
    </w:rPr>
  </w:style>
  <w:style w:type="paragraph" w:styleId="Heading6">
    <w:name w:val="heading 6"/>
    <w:basedOn w:val="Normal"/>
    <w:next w:val="Normal"/>
    <w:link w:val="Heading6Char"/>
    <w:qFormat/>
    <w:rsid w:val="00D81D05"/>
    <w:pPr>
      <w:keepNext/>
      <w:numPr>
        <w:ilvl w:val="5"/>
        <w:numId w:val="6"/>
      </w:numPr>
      <w:spacing w:before="240" w:after="60"/>
      <w:jc w:val="center"/>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D81D05"/>
    <w:pPr>
      <w:keepNext/>
      <w:numPr>
        <w:ilvl w:val="6"/>
        <w:numId w:val="6"/>
      </w:numPr>
      <w:spacing w:before="240" w:after="60"/>
      <w:jc w:val="center"/>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81D05"/>
    <w:pPr>
      <w:keepNext/>
      <w:numPr>
        <w:ilvl w:val="7"/>
        <w:numId w:val="6"/>
      </w:numPr>
      <w:spacing w:before="240" w:after="60"/>
      <w:jc w:val="center"/>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81D05"/>
    <w:pPr>
      <w:keepNext/>
      <w:numPr>
        <w:ilvl w:val="8"/>
        <w:numId w:val="6"/>
      </w:numPr>
      <w:spacing w:before="240" w:after="60"/>
      <w:jc w:val="center"/>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DE"/>
    <w:pPr>
      <w:ind w:left="720"/>
      <w:contextualSpacing/>
    </w:pPr>
  </w:style>
  <w:style w:type="character" w:customStyle="1" w:styleId="Heading1Char">
    <w:name w:val="Heading 1 Char"/>
    <w:basedOn w:val="DefaultParagraphFont"/>
    <w:link w:val="Heading1"/>
    <w:rsid w:val="00D81D0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81D05"/>
    <w:rPr>
      <w:rFonts w:ascii="Arial" w:eastAsia="Times New Roman" w:hAnsi="Arial" w:cs="Times New Roman"/>
      <w:b/>
      <w:i/>
      <w:szCs w:val="20"/>
    </w:rPr>
  </w:style>
  <w:style w:type="character" w:customStyle="1" w:styleId="Heading3Char">
    <w:name w:val="Heading 3 Char"/>
    <w:basedOn w:val="DefaultParagraphFont"/>
    <w:link w:val="Heading3"/>
    <w:rsid w:val="00D81D05"/>
    <w:rPr>
      <w:rFonts w:ascii="Times New Roman" w:eastAsia="Times New Roman" w:hAnsi="Times New Roman" w:cs="Times New Roman"/>
      <w:b/>
      <w:szCs w:val="20"/>
    </w:rPr>
  </w:style>
  <w:style w:type="character" w:customStyle="1" w:styleId="Heading4Char">
    <w:name w:val="Heading 4 Char"/>
    <w:basedOn w:val="DefaultParagraphFont"/>
    <w:link w:val="Heading4"/>
    <w:rsid w:val="00D81D05"/>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D81D05"/>
    <w:rPr>
      <w:rFonts w:ascii="Arial" w:eastAsia="Times New Roman" w:hAnsi="Arial" w:cs="Times New Roman"/>
      <w:sz w:val="22"/>
      <w:szCs w:val="20"/>
    </w:rPr>
  </w:style>
  <w:style w:type="character" w:customStyle="1" w:styleId="Heading6Char">
    <w:name w:val="Heading 6 Char"/>
    <w:basedOn w:val="DefaultParagraphFont"/>
    <w:link w:val="Heading6"/>
    <w:rsid w:val="00D81D05"/>
    <w:rPr>
      <w:rFonts w:ascii="Arial" w:eastAsia="Times New Roman" w:hAnsi="Arial" w:cs="Times New Roman"/>
      <w:i/>
      <w:sz w:val="22"/>
      <w:szCs w:val="20"/>
    </w:rPr>
  </w:style>
  <w:style w:type="character" w:customStyle="1" w:styleId="Heading7Char">
    <w:name w:val="Heading 7 Char"/>
    <w:basedOn w:val="DefaultParagraphFont"/>
    <w:link w:val="Heading7"/>
    <w:rsid w:val="00D81D05"/>
    <w:rPr>
      <w:rFonts w:ascii="Arial" w:eastAsia="Times New Roman" w:hAnsi="Arial" w:cs="Times New Roman"/>
      <w:sz w:val="20"/>
      <w:szCs w:val="20"/>
    </w:rPr>
  </w:style>
  <w:style w:type="character" w:customStyle="1" w:styleId="Heading8Char">
    <w:name w:val="Heading 8 Char"/>
    <w:basedOn w:val="DefaultParagraphFont"/>
    <w:link w:val="Heading8"/>
    <w:rsid w:val="00D81D05"/>
    <w:rPr>
      <w:rFonts w:ascii="Arial" w:eastAsia="Times New Roman" w:hAnsi="Arial" w:cs="Times New Roman"/>
      <w:i/>
      <w:sz w:val="20"/>
      <w:szCs w:val="20"/>
    </w:rPr>
  </w:style>
  <w:style w:type="character" w:customStyle="1" w:styleId="Heading9Char">
    <w:name w:val="Heading 9 Char"/>
    <w:basedOn w:val="DefaultParagraphFont"/>
    <w:link w:val="Heading9"/>
    <w:rsid w:val="00D81D05"/>
    <w:rPr>
      <w:rFonts w:ascii="Arial" w:eastAsia="Times New Roman" w:hAnsi="Arial" w:cs="Times New Roman"/>
      <w:i/>
      <w:sz w:val="18"/>
      <w:szCs w:val="20"/>
    </w:rPr>
  </w:style>
  <w:style w:type="paragraph" w:styleId="BodyText">
    <w:name w:val="Body Text"/>
    <w:basedOn w:val="Normal"/>
    <w:link w:val="BodyTextChar"/>
    <w:rsid w:val="00D81D05"/>
    <w:pPr>
      <w:spacing w:after="120"/>
      <w:ind w:firstLine="720"/>
    </w:pPr>
    <w:rPr>
      <w:rFonts w:ascii="NewCenturySchlbk" w:eastAsia="Times New Roman" w:hAnsi="NewCenturySchlbk" w:cs="Times New Roman"/>
      <w:szCs w:val="20"/>
    </w:rPr>
  </w:style>
  <w:style w:type="character" w:customStyle="1" w:styleId="BodyTextChar">
    <w:name w:val="Body Text Char"/>
    <w:basedOn w:val="DefaultParagraphFont"/>
    <w:link w:val="BodyText"/>
    <w:rsid w:val="00D81D05"/>
    <w:rPr>
      <w:rFonts w:ascii="NewCenturySchlbk" w:eastAsia="Times New Roman" w:hAnsi="NewCenturySchlbk"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47"/>
  </w:style>
  <w:style w:type="paragraph" w:styleId="Heading1">
    <w:name w:val="heading 1"/>
    <w:basedOn w:val="Normal"/>
    <w:next w:val="Normal"/>
    <w:link w:val="Heading1Char"/>
    <w:qFormat/>
    <w:rsid w:val="00D81D05"/>
    <w:pPr>
      <w:keepNext/>
      <w:numPr>
        <w:numId w:val="6"/>
      </w:numPr>
      <w:spacing w:before="240" w:after="120"/>
      <w:jc w:val="center"/>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D81D05"/>
    <w:pPr>
      <w:keepNext/>
      <w:numPr>
        <w:ilvl w:val="1"/>
        <w:numId w:val="6"/>
      </w:numPr>
      <w:spacing w:before="240" w:after="60"/>
      <w:jc w:val="center"/>
      <w:outlineLvl w:val="1"/>
    </w:pPr>
    <w:rPr>
      <w:rFonts w:ascii="Arial" w:eastAsia="Times New Roman" w:hAnsi="Arial" w:cs="Times New Roman"/>
      <w:b/>
      <w:i/>
      <w:szCs w:val="20"/>
    </w:rPr>
  </w:style>
  <w:style w:type="paragraph" w:styleId="Heading3">
    <w:name w:val="heading 3"/>
    <w:basedOn w:val="Normal"/>
    <w:next w:val="Normal"/>
    <w:link w:val="Heading3Char"/>
    <w:qFormat/>
    <w:rsid w:val="00D81D05"/>
    <w:pPr>
      <w:keepNext/>
      <w:numPr>
        <w:ilvl w:val="2"/>
        <w:numId w:val="6"/>
      </w:numPr>
      <w:spacing w:before="240" w:after="60"/>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D81D05"/>
    <w:pPr>
      <w:keepNext/>
      <w:numPr>
        <w:ilvl w:val="3"/>
        <w:numId w:val="6"/>
      </w:numPr>
      <w:spacing w:before="240" w:after="60"/>
      <w:jc w:val="center"/>
      <w:outlineLvl w:val="3"/>
    </w:pPr>
    <w:rPr>
      <w:rFonts w:ascii="Times New Roman" w:eastAsia="Times New Roman" w:hAnsi="Times New Roman" w:cs="Times New Roman"/>
      <w:b/>
      <w:i/>
      <w:szCs w:val="20"/>
    </w:rPr>
  </w:style>
  <w:style w:type="paragraph" w:styleId="Heading5">
    <w:name w:val="heading 5"/>
    <w:basedOn w:val="Normal"/>
    <w:next w:val="Normal"/>
    <w:link w:val="Heading5Char"/>
    <w:qFormat/>
    <w:rsid w:val="00D81D05"/>
    <w:pPr>
      <w:keepNext/>
      <w:numPr>
        <w:ilvl w:val="4"/>
        <w:numId w:val="6"/>
      </w:numPr>
      <w:spacing w:before="240" w:after="60"/>
      <w:jc w:val="center"/>
      <w:outlineLvl w:val="4"/>
    </w:pPr>
    <w:rPr>
      <w:rFonts w:ascii="Arial" w:eastAsia="Times New Roman" w:hAnsi="Arial" w:cs="Times New Roman"/>
      <w:sz w:val="22"/>
      <w:szCs w:val="20"/>
    </w:rPr>
  </w:style>
  <w:style w:type="paragraph" w:styleId="Heading6">
    <w:name w:val="heading 6"/>
    <w:basedOn w:val="Normal"/>
    <w:next w:val="Normal"/>
    <w:link w:val="Heading6Char"/>
    <w:qFormat/>
    <w:rsid w:val="00D81D05"/>
    <w:pPr>
      <w:keepNext/>
      <w:numPr>
        <w:ilvl w:val="5"/>
        <w:numId w:val="6"/>
      </w:numPr>
      <w:spacing w:before="240" w:after="60"/>
      <w:jc w:val="center"/>
      <w:outlineLvl w:val="5"/>
    </w:pPr>
    <w:rPr>
      <w:rFonts w:ascii="Arial" w:eastAsia="Times New Roman" w:hAnsi="Arial" w:cs="Times New Roman"/>
      <w:i/>
      <w:sz w:val="22"/>
      <w:szCs w:val="20"/>
    </w:rPr>
  </w:style>
  <w:style w:type="paragraph" w:styleId="Heading7">
    <w:name w:val="heading 7"/>
    <w:basedOn w:val="Normal"/>
    <w:next w:val="Normal"/>
    <w:link w:val="Heading7Char"/>
    <w:qFormat/>
    <w:rsid w:val="00D81D05"/>
    <w:pPr>
      <w:keepNext/>
      <w:numPr>
        <w:ilvl w:val="6"/>
        <w:numId w:val="6"/>
      </w:numPr>
      <w:spacing w:before="240" w:after="60"/>
      <w:jc w:val="center"/>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81D05"/>
    <w:pPr>
      <w:keepNext/>
      <w:numPr>
        <w:ilvl w:val="7"/>
        <w:numId w:val="6"/>
      </w:numPr>
      <w:spacing w:before="240" w:after="60"/>
      <w:jc w:val="center"/>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81D05"/>
    <w:pPr>
      <w:keepNext/>
      <w:numPr>
        <w:ilvl w:val="8"/>
        <w:numId w:val="6"/>
      </w:numPr>
      <w:spacing w:before="240" w:after="60"/>
      <w:jc w:val="center"/>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DE"/>
    <w:pPr>
      <w:ind w:left="720"/>
      <w:contextualSpacing/>
    </w:pPr>
  </w:style>
  <w:style w:type="character" w:customStyle="1" w:styleId="Heading1Char">
    <w:name w:val="Heading 1 Char"/>
    <w:basedOn w:val="DefaultParagraphFont"/>
    <w:link w:val="Heading1"/>
    <w:rsid w:val="00D81D0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81D05"/>
    <w:rPr>
      <w:rFonts w:ascii="Arial" w:eastAsia="Times New Roman" w:hAnsi="Arial" w:cs="Times New Roman"/>
      <w:b/>
      <w:i/>
      <w:szCs w:val="20"/>
    </w:rPr>
  </w:style>
  <w:style w:type="character" w:customStyle="1" w:styleId="Heading3Char">
    <w:name w:val="Heading 3 Char"/>
    <w:basedOn w:val="DefaultParagraphFont"/>
    <w:link w:val="Heading3"/>
    <w:rsid w:val="00D81D05"/>
    <w:rPr>
      <w:rFonts w:ascii="Times New Roman" w:eastAsia="Times New Roman" w:hAnsi="Times New Roman" w:cs="Times New Roman"/>
      <w:b/>
      <w:szCs w:val="20"/>
    </w:rPr>
  </w:style>
  <w:style w:type="character" w:customStyle="1" w:styleId="Heading4Char">
    <w:name w:val="Heading 4 Char"/>
    <w:basedOn w:val="DefaultParagraphFont"/>
    <w:link w:val="Heading4"/>
    <w:rsid w:val="00D81D05"/>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D81D05"/>
    <w:rPr>
      <w:rFonts w:ascii="Arial" w:eastAsia="Times New Roman" w:hAnsi="Arial" w:cs="Times New Roman"/>
      <w:sz w:val="22"/>
      <w:szCs w:val="20"/>
    </w:rPr>
  </w:style>
  <w:style w:type="character" w:customStyle="1" w:styleId="Heading6Char">
    <w:name w:val="Heading 6 Char"/>
    <w:basedOn w:val="DefaultParagraphFont"/>
    <w:link w:val="Heading6"/>
    <w:rsid w:val="00D81D05"/>
    <w:rPr>
      <w:rFonts w:ascii="Arial" w:eastAsia="Times New Roman" w:hAnsi="Arial" w:cs="Times New Roman"/>
      <w:i/>
      <w:sz w:val="22"/>
      <w:szCs w:val="20"/>
    </w:rPr>
  </w:style>
  <w:style w:type="character" w:customStyle="1" w:styleId="Heading7Char">
    <w:name w:val="Heading 7 Char"/>
    <w:basedOn w:val="DefaultParagraphFont"/>
    <w:link w:val="Heading7"/>
    <w:rsid w:val="00D81D05"/>
    <w:rPr>
      <w:rFonts w:ascii="Arial" w:eastAsia="Times New Roman" w:hAnsi="Arial" w:cs="Times New Roman"/>
      <w:sz w:val="20"/>
      <w:szCs w:val="20"/>
    </w:rPr>
  </w:style>
  <w:style w:type="character" w:customStyle="1" w:styleId="Heading8Char">
    <w:name w:val="Heading 8 Char"/>
    <w:basedOn w:val="DefaultParagraphFont"/>
    <w:link w:val="Heading8"/>
    <w:rsid w:val="00D81D05"/>
    <w:rPr>
      <w:rFonts w:ascii="Arial" w:eastAsia="Times New Roman" w:hAnsi="Arial" w:cs="Times New Roman"/>
      <w:i/>
      <w:sz w:val="20"/>
      <w:szCs w:val="20"/>
    </w:rPr>
  </w:style>
  <w:style w:type="character" w:customStyle="1" w:styleId="Heading9Char">
    <w:name w:val="Heading 9 Char"/>
    <w:basedOn w:val="DefaultParagraphFont"/>
    <w:link w:val="Heading9"/>
    <w:rsid w:val="00D81D05"/>
    <w:rPr>
      <w:rFonts w:ascii="Arial" w:eastAsia="Times New Roman" w:hAnsi="Arial" w:cs="Times New Roman"/>
      <w:i/>
      <w:sz w:val="18"/>
      <w:szCs w:val="20"/>
    </w:rPr>
  </w:style>
  <w:style w:type="paragraph" w:styleId="BodyText">
    <w:name w:val="Body Text"/>
    <w:basedOn w:val="Normal"/>
    <w:link w:val="BodyTextChar"/>
    <w:rsid w:val="00D81D05"/>
    <w:pPr>
      <w:spacing w:after="120"/>
      <w:ind w:firstLine="720"/>
    </w:pPr>
    <w:rPr>
      <w:rFonts w:ascii="NewCenturySchlbk" w:eastAsia="Times New Roman" w:hAnsi="NewCenturySchlbk" w:cs="Times New Roman"/>
      <w:szCs w:val="20"/>
    </w:rPr>
  </w:style>
  <w:style w:type="character" w:customStyle="1" w:styleId="BodyTextChar">
    <w:name w:val="Body Text Char"/>
    <w:basedOn w:val="DefaultParagraphFont"/>
    <w:link w:val="BodyText"/>
    <w:rsid w:val="00D81D05"/>
    <w:rPr>
      <w:rFonts w:ascii="NewCenturySchlbk" w:eastAsia="Times New Roman" w:hAnsi="NewCenturySchlb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1947</Words>
  <Characters>11102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Burrelli</dc:creator>
  <cp:lastModifiedBy>Michelle Burrelli</cp:lastModifiedBy>
  <cp:revision>3</cp:revision>
  <dcterms:created xsi:type="dcterms:W3CDTF">2018-11-19T14:57:00Z</dcterms:created>
  <dcterms:modified xsi:type="dcterms:W3CDTF">2019-02-27T16:48:00Z</dcterms:modified>
</cp:coreProperties>
</file>