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83FA" w14:textId="77777777" w:rsidR="00A6395D" w:rsidRPr="003E279B" w:rsidRDefault="00686C49" w:rsidP="003E279B">
      <w:pPr>
        <w:jc w:val="center"/>
        <w:rPr>
          <w:b/>
        </w:rPr>
      </w:pPr>
      <w:r w:rsidRPr="003E279B">
        <w:rPr>
          <w:b/>
        </w:rPr>
        <w:t>JOURNEY THROUGH HALLOWED GROUND PARTNERSHIP</w:t>
      </w:r>
    </w:p>
    <w:p w14:paraId="79B3B5E8" w14:textId="77777777" w:rsidR="00686C49" w:rsidRDefault="00686C49" w:rsidP="003E279B">
      <w:pPr>
        <w:jc w:val="center"/>
        <w:rPr>
          <w:b/>
        </w:rPr>
      </w:pPr>
      <w:r w:rsidRPr="003E279B">
        <w:rPr>
          <w:b/>
        </w:rPr>
        <w:t>BOARD OF TRUSTEES MEETING</w:t>
      </w:r>
    </w:p>
    <w:p w14:paraId="7E567170" w14:textId="77777777" w:rsidR="00054B2D" w:rsidRPr="003E279B" w:rsidRDefault="00054B2D" w:rsidP="003E279B">
      <w:pPr>
        <w:jc w:val="center"/>
        <w:rPr>
          <w:b/>
        </w:rPr>
      </w:pPr>
    </w:p>
    <w:p w14:paraId="77F572C4" w14:textId="77777777" w:rsidR="000C65D0" w:rsidRDefault="00D87CCA" w:rsidP="000C65D0">
      <w:pPr>
        <w:jc w:val="center"/>
        <w:rPr>
          <w:b/>
          <w:u w:val="single"/>
        </w:rPr>
      </w:pPr>
      <w:r>
        <w:rPr>
          <w:b/>
          <w:u w:val="single"/>
        </w:rPr>
        <w:t xml:space="preserve">HELD AT </w:t>
      </w:r>
    </w:p>
    <w:p w14:paraId="64A65AC5" w14:textId="6C1C809E" w:rsidR="000C65D0" w:rsidRPr="000C65D0" w:rsidRDefault="00AD5981" w:rsidP="000C65D0">
      <w:pPr>
        <w:jc w:val="center"/>
        <w:rPr>
          <w:rFonts w:eastAsia="Times New Roman" w:cs="Times New Roman"/>
        </w:rPr>
      </w:pPr>
      <w:r>
        <w:t>National Sporting Library and Museum</w:t>
      </w:r>
    </w:p>
    <w:p w14:paraId="5CF534C5" w14:textId="541F749F" w:rsidR="000C65D0" w:rsidRPr="000C65D0" w:rsidRDefault="00AD5981" w:rsidP="000C65D0">
      <w:pPr>
        <w:jc w:val="center"/>
        <w:rPr>
          <w:rFonts w:eastAsia="Times New Roman" w:cs="Times New Roman"/>
          <w:color w:val="000000"/>
        </w:rPr>
      </w:pPr>
      <w:r>
        <w:rPr>
          <w:rFonts w:eastAsia="Times New Roman" w:cs="Times New Roman"/>
          <w:color w:val="000000"/>
        </w:rPr>
        <w:t>102 The Plains Road</w:t>
      </w:r>
    </w:p>
    <w:p w14:paraId="16843BED" w14:textId="3D63511F" w:rsidR="000C65D0" w:rsidRPr="000C65D0" w:rsidRDefault="00AD5981" w:rsidP="000C65D0">
      <w:pPr>
        <w:jc w:val="center"/>
        <w:rPr>
          <w:rFonts w:eastAsia="Times New Roman" w:cs="Times New Roman"/>
          <w:color w:val="000000"/>
        </w:rPr>
      </w:pPr>
      <w:r>
        <w:rPr>
          <w:rFonts w:eastAsia="Times New Roman" w:cs="Times New Roman"/>
          <w:color w:val="000000"/>
        </w:rPr>
        <w:t>Middleburg, VA 20117</w:t>
      </w:r>
    </w:p>
    <w:p w14:paraId="69FBB256" w14:textId="7F01C81F" w:rsidR="000C65D0" w:rsidRPr="000C65D0" w:rsidRDefault="00AD5981" w:rsidP="000C65D0">
      <w:pPr>
        <w:jc w:val="center"/>
        <w:rPr>
          <w:rFonts w:eastAsia="Times New Roman" w:cs="Times New Roman"/>
          <w:color w:val="000000"/>
        </w:rPr>
      </w:pPr>
      <w:r>
        <w:rPr>
          <w:rFonts w:eastAsia="Times New Roman" w:cs="Times New Roman"/>
          <w:color w:val="000000"/>
        </w:rPr>
        <w:t>540-687-6542</w:t>
      </w:r>
    </w:p>
    <w:p w14:paraId="6507B3B7" w14:textId="4F41C97E" w:rsidR="00686C49" w:rsidRPr="000C65D0" w:rsidRDefault="00AD5981" w:rsidP="00222210">
      <w:pPr>
        <w:jc w:val="center"/>
      </w:pPr>
      <w:r>
        <w:t>March 1, 2019</w:t>
      </w:r>
    </w:p>
    <w:p w14:paraId="73866B37" w14:textId="21BB02F3" w:rsidR="00686C49" w:rsidRPr="000C65D0" w:rsidRDefault="000C65D0" w:rsidP="003E279B">
      <w:pPr>
        <w:jc w:val="center"/>
      </w:pPr>
      <w:r>
        <w:t>10</w:t>
      </w:r>
      <w:r w:rsidR="00686C49" w:rsidRPr="000C65D0">
        <w:t>:00 a.m.</w:t>
      </w:r>
    </w:p>
    <w:p w14:paraId="06CC00DD" w14:textId="77777777" w:rsidR="00686C49" w:rsidRPr="000C65D0" w:rsidRDefault="00686C49" w:rsidP="003E279B">
      <w:pPr>
        <w:jc w:val="center"/>
      </w:pPr>
    </w:p>
    <w:p w14:paraId="5B49D6B4" w14:textId="092A785D" w:rsidR="00686C49" w:rsidRDefault="00054B2D" w:rsidP="003E279B">
      <w:pPr>
        <w:jc w:val="center"/>
        <w:rPr>
          <w:b/>
          <w:u w:val="single"/>
        </w:rPr>
      </w:pPr>
      <w:r>
        <w:rPr>
          <w:b/>
          <w:u w:val="single"/>
        </w:rPr>
        <w:t xml:space="preserve">BUSINESS MEETING </w:t>
      </w:r>
      <w:r w:rsidR="00DE4872">
        <w:rPr>
          <w:b/>
          <w:u w:val="single"/>
        </w:rPr>
        <w:t>MINUTES</w:t>
      </w:r>
    </w:p>
    <w:p w14:paraId="2D4BE417" w14:textId="77777777" w:rsidR="00DE4872" w:rsidRDefault="00DE4872" w:rsidP="003E279B">
      <w:pPr>
        <w:jc w:val="center"/>
        <w:rPr>
          <w:b/>
          <w:u w:val="single"/>
        </w:rPr>
      </w:pPr>
    </w:p>
    <w:p w14:paraId="0A6C46CE" w14:textId="77777777" w:rsidR="00DE4872" w:rsidRDefault="00DE4872" w:rsidP="00DE4872">
      <w:r w:rsidRPr="002369BD">
        <w:rPr>
          <w:u w:val="single"/>
        </w:rPr>
        <w:t>Members attending:</w:t>
      </w:r>
      <w:r>
        <w:tab/>
      </w:r>
      <w:r>
        <w:tab/>
      </w:r>
      <w:r>
        <w:tab/>
      </w:r>
      <w:r>
        <w:tab/>
      </w:r>
      <w:r>
        <w:tab/>
      </w:r>
      <w:r>
        <w:tab/>
      </w:r>
      <w:r w:rsidRPr="002369BD">
        <w:rPr>
          <w:u w:val="single"/>
        </w:rPr>
        <w:t>JTHG Team attending:</w:t>
      </w:r>
    </w:p>
    <w:p w14:paraId="76E4F299" w14:textId="77777777" w:rsidR="00DE4872" w:rsidRDefault="00DE4872" w:rsidP="00DE4872"/>
    <w:p w14:paraId="483BC667" w14:textId="7B479AC3" w:rsidR="00DE4872" w:rsidRPr="00F2021C" w:rsidRDefault="00A605F3" w:rsidP="00DE4872">
      <w:r>
        <w:t>Chair</w:t>
      </w:r>
      <w:r w:rsidR="00DE4872" w:rsidRPr="00F2021C">
        <w:t xml:space="preserve"> </w:t>
      </w:r>
      <w:r w:rsidR="00D41F7E" w:rsidRPr="00F2021C">
        <w:t xml:space="preserve">Chuck </w:t>
      </w:r>
      <w:proofErr w:type="spellStart"/>
      <w:r w:rsidR="00D41F7E" w:rsidRPr="00F2021C">
        <w:t>Ledsinger</w:t>
      </w:r>
      <w:proofErr w:type="spellEnd"/>
      <w:r w:rsidR="00DE4872" w:rsidRPr="00F2021C">
        <w:tab/>
      </w:r>
      <w:r w:rsidR="00DE4872" w:rsidRPr="00F2021C">
        <w:tab/>
      </w:r>
      <w:r w:rsidR="00DE4872" w:rsidRPr="00F2021C">
        <w:tab/>
      </w:r>
      <w:r w:rsidR="00DE4872" w:rsidRPr="00F2021C">
        <w:tab/>
      </w:r>
      <w:r w:rsidR="00DE4872" w:rsidRPr="00F2021C">
        <w:tab/>
        <w:t>Bill Sellers</w:t>
      </w:r>
    </w:p>
    <w:p w14:paraId="383729C5" w14:textId="29953F4D" w:rsidR="00DE4872" w:rsidRDefault="00D41F7E" w:rsidP="00DE4872">
      <w:r>
        <w:t>Treasurer</w:t>
      </w:r>
      <w:r w:rsidR="00DE4872" w:rsidRPr="00F2021C">
        <w:t xml:space="preserve"> </w:t>
      </w:r>
      <w:r>
        <w:t>Chris Miller</w:t>
      </w:r>
      <w:r>
        <w:tab/>
      </w:r>
      <w:r w:rsidR="00DE4872" w:rsidRPr="00F2021C">
        <w:tab/>
      </w:r>
      <w:r w:rsidR="00DE4872" w:rsidRPr="00F2021C">
        <w:tab/>
      </w:r>
      <w:r w:rsidR="00DE4872" w:rsidRPr="00F2021C">
        <w:tab/>
      </w:r>
      <w:r w:rsidR="00DE4872" w:rsidRPr="00F2021C">
        <w:tab/>
        <w:t>Michelle Burrelli</w:t>
      </w:r>
    </w:p>
    <w:p w14:paraId="5C652750" w14:textId="0AD84122" w:rsidR="00D41F7E" w:rsidRPr="00F2021C" w:rsidRDefault="00D41F7E" w:rsidP="00DE4872">
      <w:r>
        <w:t xml:space="preserve">Secretary Jim </w:t>
      </w:r>
      <w:proofErr w:type="spellStart"/>
      <w:r>
        <w:t>Campi</w:t>
      </w:r>
      <w:proofErr w:type="spellEnd"/>
      <w:r>
        <w:tab/>
      </w:r>
      <w:r>
        <w:tab/>
      </w:r>
      <w:r>
        <w:tab/>
      </w:r>
      <w:r>
        <w:tab/>
      </w:r>
      <w:r>
        <w:tab/>
      </w:r>
      <w:r>
        <w:tab/>
        <w:t>Laura Lake</w:t>
      </w:r>
      <w:r>
        <w:tab/>
      </w:r>
    </w:p>
    <w:p w14:paraId="374A47EE" w14:textId="6EDF1B7D" w:rsidR="00DE4872" w:rsidRPr="00F2021C" w:rsidRDefault="00821F68" w:rsidP="00DE4872">
      <w:r>
        <w:t xml:space="preserve">Peter Friedman </w:t>
      </w:r>
      <w:r w:rsidR="00D41F7E">
        <w:tab/>
      </w:r>
      <w:r w:rsidR="00DE4872" w:rsidRPr="00F2021C">
        <w:tab/>
      </w:r>
      <w:r w:rsidR="00DE4872" w:rsidRPr="00F2021C">
        <w:tab/>
      </w:r>
      <w:r w:rsidR="00DE4872" w:rsidRPr="00F2021C">
        <w:tab/>
      </w:r>
      <w:r w:rsidR="00DE4872" w:rsidRPr="00F2021C">
        <w:tab/>
      </w:r>
      <w:r w:rsidR="00DE4872" w:rsidRPr="00F2021C">
        <w:tab/>
        <w:t>Katherine Wilkins</w:t>
      </w:r>
    </w:p>
    <w:p w14:paraId="25477172" w14:textId="0DFAF03D" w:rsidR="00D41F7E" w:rsidRPr="00F2021C" w:rsidRDefault="00821F68" w:rsidP="00DE4872">
      <w:proofErr w:type="spellStart"/>
      <w:r>
        <w:t>Gertraud</w:t>
      </w:r>
      <w:proofErr w:type="spellEnd"/>
      <w:r>
        <w:t xml:space="preserve"> </w:t>
      </w:r>
      <w:proofErr w:type="spellStart"/>
      <w:r>
        <w:t>Hechl</w:t>
      </w:r>
      <w:proofErr w:type="spellEnd"/>
      <w:r w:rsidR="00D41F7E">
        <w:tab/>
      </w:r>
      <w:r w:rsidR="00D41F7E">
        <w:tab/>
      </w:r>
      <w:r w:rsidR="00D41F7E">
        <w:tab/>
      </w:r>
      <w:r w:rsidR="00D41F7E">
        <w:tab/>
      </w:r>
      <w:r w:rsidR="00D41F7E">
        <w:tab/>
      </w:r>
      <w:r w:rsidR="00D41F7E">
        <w:tab/>
        <w:t>Penny Williams</w:t>
      </w:r>
      <w:r w:rsidR="00D41F7E">
        <w:tab/>
      </w:r>
    </w:p>
    <w:p w14:paraId="48CFF1E3" w14:textId="4134A5FE" w:rsidR="00DE4872" w:rsidRPr="00D41F7E" w:rsidRDefault="00821F68" w:rsidP="00DE4872">
      <w:pPr>
        <w:rPr>
          <w:u w:val="single"/>
        </w:rPr>
      </w:pPr>
      <w:r>
        <w:t>Betsy Merritt</w:t>
      </w:r>
      <w:r>
        <w:tab/>
      </w:r>
      <w:r w:rsidR="00DE4872" w:rsidRPr="00922C4E">
        <w:tab/>
      </w:r>
      <w:r>
        <w:tab/>
      </w:r>
      <w:r>
        <w:tab/>
      </w:r>
      <w:r>
        <w:tab/>
      </w:r>
      <w:r>
        <w:tab/>
      </w:r>
      <w:r w:rsidR="00D41F7E">
        <w:tab/>
      </w:r>
    </w:p>
    <w:p w14:paraId="5B4C42EE" w14:textId="371C5194" w:rsidR="00821F68" w:rsidRDefault="00821F68" w:rsidP="00821F68">
      <w:r w:rsidRPr="00F2021C">
        <w:t xml:space="preserve">Elizabeth Von </w:t>
      </w:r>
      <w:proofErr w:type="spellStart"/>
      <w:r w:rsidRPr="00F2021C">
        <w:t>Hassell</w:t>
      </w:r>
      <w:proofErr w:type="spellEnd"/>
      <w:r>
        <w:tab/>
      </w:r>
      <w:r>
        <w:tab/>
      </w:r>
      <w:r>
        <w:tab/>
      </w:r>
      <w:r>
        <w:tab/>
      </w:r>
      <w:r>
        <w:tab/>
      </w:r>
      <w:r w:rsidRPr="00D41F7E">
        <w:rPr>
          <w:u w:val="single"/>
        </w:rPr>
        <w:t>Other Attendees:</w:t>
      </w:r>
    </w:p>
    <w:p w14:paraId="3D4F0281" w14:textId="77777777" w:rsidR="00D41F7E" w:rsidRDefault="00D41F7E" w:rsidP="00DE4872">
      <w:r>
        <w:tab/>
      </w:r>
      <w:r>
        <w:tab/>
      </w:r>
      <w:r>
        <w:tab/>
      </w:r>
      <w:r>
        <w:tab/>
      </w:r>
      <w:r>
        <w:tab/>
      </w:r>
      <w:r>
        <w:tab/>
      </w:r>
      <w:r>
        <w:tab/>
      </w:r>
      <w:r>
        <w:tab/>
      </w:r>
    </w:p>
    <w:p w14:paraId="4BF7BD7A" w14:textId="1B1FDB4B" w:rsidR="00D41F7E" w:rsidRDefault="00D41F7E" w:rsidP="00D41F7E">
      <w:pPr>
        <w:ind w:left="5040" w:firstLine="720"/>
      </w:pPr>
      <w:r>
        <w:t>Jim Moorman</w:t>
      </w:r>
    </w:p>
    <w:p w14:paraId="298EEF36" w14:textId="7A2CD113" w:rsidR="00D41F7E" w:rsidRDefault="00D41F7E" w:rsidP="00D41F7E">
      <w:pPr>
        <w:ind w:left="5040" w:firstLine="720"/>
      </w:pPr>
      <w:r>
        <w:t xml:space="preserve">Hilary </w:t>
      </w:r>
      <w:proofErr w:type="spellStart"/>
      <w:r>
        <w:t>Strimple</w:t>
      </w:r>
      <w:proofErr w:type="spellEnd"/>
    </w:p>
    <w:p w14:paraId="4A0B1E9A" w14:textId="1E67E6F0" w:rsidR="00D41F7E" w:rsidRDefault="00D41F7E" w:rsidP="00D41F7E">
      <w:pPr>
        <w:jc w:val="both"/>
      </w:pPr>
      <w:r>
        <w:tab/>
      </w:r>
      <w:r>
        <w:tab/>
      </w:r>
      <w:r>
        <w:tab/>
      </w:r>
      <w:r>
        <w:tab/>
      </w:r>
      <w:r>
        <w:tab/>
      </w:r>
      <w:r>
        <w:tab/>
      </w:r>
      <w:r>
        <w:tab/>
      </w:r>
      <w:r>
        <w:tab/>
        <w:t>Olivia Hutton</w:t>
      </w:r>
    </w:p>
    <w:p w14:paraId="27A1CB65" w14:textId="66E9DB77" w:rsidR="00D41F7E" w:rsidRDefault="00D41F7E" w:rsidP="00D41F7E">
      <w:pPr>
        <w:jc w:val="both"/>
      </w:pPr>
      <w:r>
        <w:tab/>
      </w:r>
      <w:r>
        <w:tab/>
      </w:r>
      <w:r>
        <w:tab/>
      </w:r>
      <w:r>
        <w:tab/>
      </w:r>
      <w:r>
        <w:tab/>
      </w:r>
      <w:r>
        <w:tab/>
      </w:r>
      <w:r>
        <w:tab/>
      </w:r>
      <w:r>
        <w:tab/>
        <w:t xml:space="preserve">Claire </w:t>
      </w:r>
      <w:proofErr w:type="spellStart"/>
      <w:r>
        <w:t>Manspile</w:t>
      </w:r>
      <w:proofErr w:type="spellEnd"/>
    </w:p>
    <w:p w14:paraId="2FD5CC81" w14:textId="555F817F" w:rsidR="00D41F7E" w:rsidRDefault="00D41F7E" w:rsidP="00DE4872"/>
    <w:p w14:paraId="6C7F7DA9" w14:textId="0F317F26" w:rsidR="00DE4872" w:rsidRDefault="00DE4872" w:rsidP="00DE4872">
      <w:r>
        <w:t xml:space="preserve">The meeting was called to order at </w:t>
      </w:r>
      <w:r w:rsidR="007143ED">
        <w:t>10:25</w:t>
      </w:r>
      <w:r w:rsidR="00D41F7E">
        <w:t xml:space="preserve"> </w:t>
      </w:r>
      <w:r>
        <w:t>a</w:t>
      </w:r>
      <w:r w:rsidR="00D41F7E">
        <w:t>.</w:t>
      </w:r>
      <w:r>
        <w:t xml:space="preserve">m. </w:t>
      </w:r>
    </w:p>
    <w:p w14:paraId="537A0059" w14:textId="77777777" w:rsidR="00DE4872" w:rsidRPr="00FE3753" w:rsidRDefault="00DE4872" w:rsidP="003E279B">
      <w:pPr>
        <w:jc w:val="center"/>
        <w:rPr>
          <w:b/>
          <w:u w:val="single"/>
        </w:rPr>
      </w:pPr>
    </w:p>
    <w:p w14:paraId="3ABEAEFA" w14:textId="6257342B" w:rsidR="00054B2D" w:rsidRDefault="007143ED">
      <w:r>
        <w:t xml:space="preserve">Chair </w:t>
      </w:r>
      <w:proofErr w:type="spellStart"/>
      <w:r>
        <w:t>Ledsinger</w:t>
      </w:r>
      <w:proofErr w:type="spellEnd"/>
      <w:r>
        <w:t xml:space="preserve"> confirmed the notice of meeting was given, and confirmed there is a quorum present.</w:t>
      </w:r>
    </w:p>
    <w:p w14:paraId="46793322" w14:textId="77777777" w:rsidR="007143ED" w:rsidRDefault="007143ED" w:rsidP="00D41F7E">
      <w:pPr>
        <w:rPr>
          <w:b/>
          <w:u w:val="single"/>
        </w:rPr>
      </w:pPr>
    </w:p>
    <w:p w14:paraId="6F4BCC8F" w14:textId="5A8A2F13" w:rsidR="00D41F7E" w:rsidRDefault="00D41F7E" w:rsidP="00103E18">
      <w:pPr>
        <w:ind w:left="720"/>
        <w:rPr>
          <w:u w:val="single"/>
        </w:rPr>
      </w:pPr>
      <w:r w:rsidRPr="00F147DE">
        <w:rPr>
          <w:b/>
          <w:u w:val="single"/>
        </w:rPr>
        <w:t>Motion:</w:t>
      </w:r>
      <w:r w:rsidRPr="00EB0F02">
        <w:rPr>
          <w:u w:val="single"/>
        </w:rPr>
        <w:t xml:space="preserve">  To </w:t>
      </w:r>
      <w:r>
        <w:rPr>
          <w:u w:val="single"/>
        </w:rPr>
        <w:t xml:space="preserve">approve the minutes of </w:t>
      </w:r>
      <w:r w:rsidRPr="000E2A1C">
        <w:rPr>
          <w:u w:val="single"/>
        </w:rPr>
        <w:t>the November 11, 2018 Board meeting</w:t>
      </w:r>
      <w:r>
        <w:rPr>
          <w:u w:val="single"/>
        </w:rPr>
        <w:t>.</w:t>
      </w:r>
      <w:r>
        <w:tab/>
      </w:r>
    </w:p>
    <w:p w14:paraId="31386AD4" w14:textId="77777777" w:rsidR="00D41F7E" w:rsidRDefault="00D41F7E" w:rsidP="00103E18">
      <w:pPr>
        <w:ind w:left="1440"/>
      </w:pPr>
    </w:p>
    <w:p w14:paraId="5C670282" w14:textId="15CCF440" w:rsidR="00D41F7E" w:rsidRDefault="00D41F7E" w:rsidP="00103E18">
      <w:pPr>
        <w:ind w:left="1440"/>
      </w:pPr>
      <w:r>
        <w:t>MOTION BY:</w:t>
      </w:r>
      <w:r>
        <w:tab/>
      </w:r>
      <w:r>
        <w:tab/>
      </w:r>
      <w:r w:rsidR="007143ED">
        <w:t xml:space="preserve">Elizabeth von </w:t>
      </w:r>
      <w:proofErr w:type="spellStart"/>
      <w:r w:rsidR="007143ED">
        <w:t>Hassell</w:t>
      </w:r>
      <w:proofErr w:type="spellEnd"/>
    </w:p>
    <w:p w14:paraId="76D8179B" w14:textId="72C2FFBB" w:rsidR="00D41F7E" w:rsidRDefault="00D41F7E" w:rsidP="00103E18">
      <w:pPr>
        <w:ind w:left="1440"/>
      </w:pPr>
      <w:r>
        <w:t>SECONDED BY:</w:t>
      </w:r>
      <w:r>
        <w:tab/>
      </w:r>
      <w:r w:rsidR="007143ED">
        <w:t xml:space="preserve">Chris Miller </w:t>
      </w:r>
    </w:p>
    <w:p w14:paraId="01959485" w14:textId="5B0E821A" w:rsidR="00D41F7E" w:rsidRDefault="00D41F7E" w:rsidP="00103E18">
      <w:pPr>
        <w:ind w:left="720"/>
      </w:pPr>
      <w:r>
        <w:t>NONE BEING OPPOSED, THE MOTION CARRIED</w:t>
      </w:r>
    </w:p>
    <w:p w14:paraId="2A1F7E7C" w14:textId="77777777" w:rsidR="00FE0016" w:rsidRDefault="00FE0016" w:rsidP="00FE0016">
      <w:pPr>
        <w:tabs>
          <w:tab w:val="num" w:pos="972"/>
        </w:tabs>
        <w:jc w:val="both"/>
      </w:pPr>
    </w:p>
    <w:p w14:paraId="085EB794" w14:textId="2B7CB2D8" w:rsidR="00B744F6" w:rsidRDefault="007143ED" w:rsidP="00B744F6">
      <w:r>
        <w:t>Ms.</w:t>
      </w:r>
      <w:r w:rsidR="00B744F6">
        <w:t xml:space="preserve"> von </w:t>
      </w:r>
      <w:proofErr w:type="spellStart"/>
      <w:r w:rsidR="00B744F6">
        <w:t>Hassell</w:t>
      </w:r>
      <w:proofErr w:type="spellEnd"/>
      <w:r>
        <w:t xml:space="preserve"> welcomed the Board the National Sporting Library and Museum. </w:t>
      </w:r>
    </w:p>
    <w:p w14:paraId="69E5C130" w14:textId="77777777" w:rsidR="007143ED" w:rsidRDefault="007143ED" w:rsidP="00B744F6"/>
    <w:p w14:paraId="2E313B89" w14:textId="31C5BC3B" w:rsidR="007143ED" w:rsidRPr="007143ED" w:rsidRDefault="007143ED" w:rsidP="00B744F6">
      <w:pPr>
        <w:rPr>
          <w:b/>
        </w:rPr>
      </w:pPr>
      <w:r w:rsidRPr="007143ED">
        <w:rPr>
          <w:b/>
        </w:rPr>
        <w:t>Financial Discussion</w:t>
      </w:r>
    </w:p>
    <w:p w14:paraId="34B56921" w14:textId="77777777" w:rsidR="00B744F6" w:rsidRDefault="00B744F6" w:rsidP="00E420A1">
      <w:pPr>
        <w:tabs>
          <w:tab w:val="num" w:pos="972"/>
        </w:tabs>
        <w:jc w:val="both"/>
      </w:pPr>
    </w:p>
    <w:p w14:paraId="68CB1933" w14:textId="67824B7C" w:rsidR="00634103" w:rsidRDefault="007143ED" w:rsidP="00E420A1">
      <w:pPr>
        <w:tabs>
          <w:tab w:val="num" w:pos="972"/>
        </w:tabs>
        <w:jc w:val="both"/>
      </w:pPr>
      <w:r>
        <w:t>Ms. Williams gave an overv</w:t>
      </w:r>
      <w:r w:rsidR="008C27DE">
        <w:t xml:space="preserve">iew of the financial documents, </w:t>
      </w:r>
      <w:r w:rsidR="00634103">
        <w:t xml:space="preserve">discussed the application for the Line of Credit to complete the Tin Shop renovations, and </w:t>
      </w:r>
      <w:r w:rsidR="008C27DE">
        <w:t xml:space="preserve">reviewed </w:t>
      </w:r>
      <w:r w:rsidR="00634103">
        <w:t>the schedule for payments to 829 Studios.</w:t>
      </w:r>
    </w:p>
    <w:p w14:paraId="65D8B7CB" w14:textId="77777777" w:rsidR="00634103" w:rsidRDefault="00634103" w:rsidP="00E420A1">
      <w:pPr>
        <w:tabs>
          <w:tab w:val="num" w:pos="972"/>
        </w:tabs>
        <w:jc w:val="both"/>
      </w:pPr>
    </w:p>
    <w:p w14:paraId="460FD497" w14:textId="3E350AA8" w:rsidR="00634103" w:rsidRDefault="00634103" w:rsidP="00E420A1">
      <w:pPr>
        <w:tabs>
          <w:tab w:val="num" w:pos="972"/>
        </w:tabs>
        <w:jc w:val="both"/>
      </w:pPr>
      <w:r>
        <w:t xml:space="preserve">Ms. Williams </w:t>
      </w:r>
      <w:r w:rsidR="008C27DE">
        <w:t xml:space="preserve">also </w:t>
      </w:r>
      <w:r>
        <w:t>discussed the large balances that remain in Restricted Net Assets, including the funds from the History Channel.</w:t>
      </w:r>
      <w:r w:rsidR="002D49FA">
        <w:t xml:space="preserve"> Mr. Miller discussed the similarities and the shared costs between the OBF program and the Extreme Journey Camp, and the lack of documentation regarding the restrictions of the History Channel funds. Mr. Miller stated that we should inform the History Channel that we are unrestricting these funds to close the loop. </w:t>
      </w:r>
    </w:p>
    <w:p w14:paraId="45DB5D26" w14:textId="77777777" w:rsidR="007143ED" w:rsidRDefault="007143ED" w:rsidP="00E420A1">
      <w:pPr>
        <w:tabs>
          <w:tab w:val="num" w:pos="972"/>
        </w:tabs>
        <w:jc w:val="both"/>
      </w:pPr>
    </w:p>
    <w:p w14:paraId="205596DC" w14:textId="07268F81" w:rsidR="002D49FA" w:rsidRDefault="002D49FA" w:rsidP="00103E18">
      <w:pPr>
        <w:ind w:left="720"/>
        <w:rPr>
          <w:u w:val="single"/>
        </w:rPr>
      </w:pPr>
      <w:r w:rsidRPr="00F147DE">
        <w:rPr>
          <w:b/>
          <w:u w:val="single"/>
        </w:rPr>
        <w:t>Motion:</w:t>
      </w:r>
      <w:r w:rsidRPr="00EB0F02">
        <w:rPr>
          <w:u w:val="single"/>
        </w:rPr>
        <w:t xml:space="preserve">  </w:t>
      </w:r>
      <w:r w:rsidRPr="00E6346E">
        <w:rPr>
          <w:u w:val="single"/>
        </w:rPr>
        <w:t xml:space="preserve">To approve </w:t>
      </w:r>
      <w:r>
        <w:rPr>
          <w:u w:val="single"/>
        </w:rPr>
        <w:t xml:space="preserve">unrestricting the </w:t>
      </w:r>
      <w:r w:rsidR="00F00E2C">
        <w:rPr>
          <w:u w:val="single"/>
        </w:rPr>
        <w:t>History Channel funds of $46,661.01</w:t>
      </w:r>
      <w:r>
        <w:rPr>
          <w:u w:val="single"/>
        </w:rPr>
        <w:t xml:space="preserve"> toward past expenses for the Extreme Journey Summer Camp.</w:t>
      </w:r>
    </w:p>
    <w:p w14:paraId="0E8933BE" w14:textId="77777777" w:rsidR="002D49FA" w:rsidRDefault="002D49FA" w:rsidP="00103E18">
      <w:pPr>
        <w:ind w:left="1440"/>
      </w:pPr>
    </w:p>
    <w:p w14:paraId="4092ADE1" w14:textId="71EF5F0D" w:rsidR="002D49FA" w:rsidRDefault="002D49FA" w:rsidP="00103E18">
      <w:pPr>
        <w:ind w:left="1440"/>
      </w:pPr>
      <w:r>
        <w:t>MOTION BY:</w:t>
      </w:r>
      <w:r>
        <w:tab/>
      </w:r>
      <w:r>
        <w:tab/>
        <w:t>Chris Miller</w:t>
      </w:r>
    </w:p>
    <w:p w14:paraId="562570DF" w14:textId="071E6B10" w:rsidR="002D49FA" w:rsidRDefault="002D49FA" w:rsidP="00103E18">
      <w:pPr>
        <w:ind w:left="1440"/>
      </w:pPr>
      <w:r>
        <w:t>SECONDED BY:</w:t>
      </w:r>
      <w:r>
        <w:tab/>
        <w:t xml:space="preserve">Elizabeth von </w:t>
      </w:r>
      <w:proofErr w:type="spellStart"/>
      <w:r>
        <w:t>Hassell</w:t>
      </w:r>
      <w:proofErr w:type="spellEnd"/>
    </w:p>
    <w:p w14:paraId="7567F692" w14:textId="77777777" w:rsidR="002D49FA" w:rsidRDefault="002D49FA" w:rsidP="00103E18">
      <w:pPr>
        <w:ind w:left="720"/>
      </w:pPr>
      <w:r>
        <w:t>NONE BEING OPPOSED, THE MOTION CARRIED</w:t>
      </w:r>
    </w:p>
    <w:p w14:paraId="36A003F6" w14:textId="77777777" w:rsidR="002D49FA" w:rsidRDefault="002D49FA" w:rsidP="00E420A1">
      <w:pPr>
        <w:tabs>
          <w:tab w:val="num" w:pos="972"/>
        </w:tabs>
        <w:jc w:val="both"/>
      </w:pPr>
    </w:p>
    <w:p w14:paraId="33C4CF68" w14:textId="5774F09B" w:rsidR="002D49FA" w:rsidRDefault="002D49FA" w:rsidP="00E420A1">
      <w:pPr>
        <w:tabs>
          <w:tab w:val="num" w:pos="972"/>
        </w:tabs>
        <w:jc w:val="both"/>
      </w:pPr>
      <w:r>
        <w:t>Mr. Sellers discussed the outstanding Restricted Funds for the REIT of $120,000. Mr. Sellers is following up with the donor’s heir regarding moving the restriction to another fund. Ms. Merritt stated that there is paper trail regarding the intent of this donation, so we would need a paper trail from the donor’s heir regarding altering the restriction.</w:t>
      </w:r>
    </w:p>
    <w:p w14:paraId="3C3F5B73" w14:textId="77777777" w:rsidR="002D49FA" w:rsidRDefault="002D49FA" w:rsidP="00E420A1">
      <w:pPr>
        <w:tabs>
          <w:tab w:val="num" w:pos="972"/>
        </w:tabs>
        <w:jc w:val="both"/>
      </w:pPr>
    </w:p>
    <w:p w14:paraId="0906DCA0" w14:textId="6F0237B2" w:rsidR="009C65A7" w:rsidRDefault="002D49FA" w:rsidP="00E420A1">
      <w:pPr>
        <w:tabs>
          <w:tab w:val="num" w:pos="972"/>
        </w:tabs>
        <w:jc w:val="both"/>
      </w:pPr>
      <w:r>
        <w:t xml:space="preserve">Ms. Williams highlighted the Cash Flow </w:t>
      </w:r>
      <w:r w:rsidR="00A605F3">
        <w:t>Projection</w:t>
      </w:r>
      <w:r>
        <w:t>.</w:t>
      </w:r>
      <w:r w:rsidR="00AD798A">
        <w:t xml:space="preserve"> Mr. Sellers discussed the </w:t>
      </w:r>
      <w:r w:rsidR="00784B52">
        <w:t>current fundraising effort.</w:t>
      </w:r>
    </w:p>
    <w:p w14:paraId="33722070" w14:textId="77777777" w:rsidR="009C65A7" w:rsidRPr="00746D01" w:rsidRDefault="009C65A7" w:rsidP="009C65A7">
      <w:pPr>
        <w:tabs>
          <w:tab w:val="num" w:pos="972"/>
        </w:tabs>
        <w:jc w:val="both"/>
      </w:pPr>
      <w:r w:rsidRPr="00746D01">
        <w:tab/>
      </w:r>
      <w:r w:rsidRPr="00746D01">
        <w:tab/>
      </w:r>
    </w:p>
    <w:p w14:paraId="72771116" w14:textId="77777777" w:rsidR="009C65A7" w:rsidRDefault="009C65A7" w:rsidP="009C65A7">
      <w:pPr>
        <w:jc w:val="both"/>
      </w:pPr>
      <w:r w:rsidRPr="009C65A7">
        <w:rPr>
          <w:b/>
        </w:rPr>
        <w:t>Audit Presentation</w:t>
      </w:r>
    </w:p>
    <w:p w14:paraId="50D5AA65" w14:textId="77777777" w:rsidR="009C65A7" w:rsidRDefault="009C65A7" w:rsidP="009C65A7">
      <w:pPr>
        <w:jc w:val="both"/>
      </w:pPr>
    </w:p>
    <w:p w14:paraId="0CEB7DCA" w14:textId="6AD96340" w:rsidR="009C65A7" w:rsidRDefault="009C65A7" w:rsidP="0030053B">
      <w:pPr>
        <w:jc w:val="both"/>
      </w:pPr>
      <w:r>
        <w:t xml:space="preserve">Ms. Hutton and Ms. </w:t>
      </w:r>
      <w:proofErr w:type="spellStart"/>
      <w:r>
        <w:t>Manspile</w:t>
      </w:r>
      <w:proofErr w:type="spellEnd"/>
      <w:r>
        <w:t xml:space="preserve"> of </w:t>
      </w:r>
      <w:proofErr w:type="spellStart"/>
      <w:r>
        <w:t>Yount</w:t>
      </w:r>
      <w:proofErr w:type="spellEnd"/>
      <w:r>
        <w:t>, Hyde &amp; Barbour, CPA, presented the FY 2018 Audit to the Board of Trustees.</w:t>
      </w:r>
      <w:r>
        <w:tab/>
      </w:r>
    </w:p>
    <w:p w14:paraId="5FF8B1AC" w14:textId="77777777" w:rsidR="0030053B" w:rsidRDefault="0030053B" w:rsidP="0030053B">
      <w:pPr>
        <w:jc w:val="both"/>
      </w:pPr>
    </w:p>
    <w:p w14:paraId="62C4F231" w14:textId="4D38BFDD" w:rsidR="0030053B" w:rsidRDefault="0030053B" w:rsidP="0030053B">
      <w:pPr>
        <w:jc w:val="both"/>
      </w:pPr>
      <w:r>
        <w:t>Ms. Williams p</w:t>
      </w:r>
      <w:r w:rsidR="00A605F3">
        <w:t xml:space="preserve">resented the Form 990 for FY18. </w:t>
      </w:r>
      <w:r>
        <w:t xml:space="preserve">It is in draft form with an extension to file until August. </w:t>
      </w:r>
    </w:p>
    <w:p w14:paraId="41456156" w14:textId="77777777" w:rsidR="009C65A7" w:rsidRDefault="009C65A7" w:rsidP="009C65A7">
      <w:pPr>
        <w:rPr>
          <w:u w:val="single"/>
        </w:rPr>
      </w:pPr>
    </w:p>
    <w:p w14:paraId="1DB3E780" w14:textId="2EB02C82" w:rsidR="009C65A7" w:rsidRDefault="009C65A7" w:rsidP="00103E18">
      <w:pPr>
        <w:ind w:left="720"/>
        <w:rPr>
          <w:u w:val="single"/>
        </w:rPr>
      </w:pPr>
      <w:r w:rsidRPr="00F147DE">
        <w:rPr>
          <w:b/>
          <w:u w:val="single"/>
        </w:rPr>
        <w:t>Motion:</w:t>
      </w:r>
      <w:r w:rsidRPr="00EB0F02">
        <w:rPr>
          <w:u w:val="single"/>
        </w:rPr>
        <w:t xml:space="preserve">  </w:t>
      </w:r>
      <w:r w:rsidRPr="00777AF2">
        <w:rPr>
          <w:u w:val="single"/>
        </w:rPr>
        <w:t xml:space="preserve">To approve the </w:t>
      </w:r>
      <w:r>
        <w:rPr>
          <w:u w:val="single"/>
        </w:rPr>
        <w:t xml:space="preserve">FY 18 Audited </w:t>
      </w:r>
      <w:r w:rsidRPr="00777AF2">
        <w:rPr>
          <w:u w:val="single"/>
        </w:rPr>
        <w:t>Financial Statement.</w:t>
      </w:r>
    </w:p>
    <w:p w14:paraId="19C4E960" w14:textId="77777777" w:rsidR="009C65A7" w:rsidRDefault="009C65A7" w:rsidP="00103E18">
      <w:pPr>
        <w:ind w:left="1440"/>
      </w:pPr>
    </w:p>
    <w:p w14:paraId="3239D37B" w14:textId="4FF5A271" w:rsidR="009C65A7" w:rsidRDefault="009C65A7" w:rsidP="00103E18">
      <w:pPr>
        <w:ind w:left="1440"/>
      </w:pPr>
      <w:r>
        <w:t>MOTION BY:</w:t>
      </w:r>
      <w:r>
        <w:tab/>
      </w:r>
      <w:r>
        <w:tab/>
      </w:r>
      <w:r w:rsidR="0030053B">
        <w:t xml:space="preserve">Chris Miller </w:t>
      </w:r>
    </w:p>
    <w:p w14:paraId="6F72D3B9" w14:textId="1D65A31E" w:rsidR="009C65A7" w:rsidRDefault="009C65A7" w:rsidP="00103E18">
      <w:pPr>
        <w:ind w:left="1440"/>
      </w:pPr>
      <w:r>
        <w:t>SECONDED BY:</w:t>
      </w:r>
      <w:r>
        <w:tab/>
      </w:r>
      <w:proofErr w:type="spellStart"/>
      <w:r w:rsidR="0030053B">
        <w:t>Gertraud</w:t>
      </w:r>
      <w:proofErr w:type="spellEnd"/>
      <w:r w:rsidR="0030053B">
        <w:t xml:space="preserve"> </w:t>
      </w:r>
      <w:proofErr w:type="spellStart"/>
      <w:r w:rsidR="0030053B">
        <w:t>Hechel</w:t>
      </w:r>
      <w:proofErr w:type="spellEnd"/>
    </w:p>
    <w:p w14:paraId="23314955" w14:textId="77777777" w:rsidR="009C65A7" w:rsidRDefault="009C65A7" w:rsidP="00103E18">
      <w:pPr>
        <w:ind w:left="720"/>
      </w:pPr>
      <w:r>
        <w:t>NONE BEING OPPOSED, THE MOTION CARRIED</w:t>
      </w:r>
    </w:p>
    <w:p w14:paraId="674A963A" w14:textId="77777777" w:rsidR="009C65A7" w:rsidRDefault="009C65A7" w:rsidP="00E420A1">
      <w:pPr>
        <w:tabs>
          <w:tab w:val="num" w:pos="972"/>
        </w:tabs>
        <w:jc w:val="both"/>
      </w:pPr>
    </w:p>
    <w:p w14:paraId="2C3DFACE" w14:textId="77777777" w:rsidR="0030053B" w:rsidRDefault="0030053B" w:rsidP="00E420A1">
      <w:pPr>
        <w:tabs>
          <w:tab w:val="num" w:pos="972"/>
        </w:tabs>
        <w:jc w:val="both"/>
      </w:pPr>
    </w:p>
    <w:p w14:paraId="7E0ABE49" w14:textId="473A8CF2" w:rsidR="00E420A1" w:rsidRPr="0030053B" w:rsidRDefault="00AD5981" w:rsidP="00E420A1">
      <w:pPr>
        <w:tabs>
          <w:tab w:val="num" w:pos="972"/>
        </w:tabs>
        <w:jc w:val="both"/>
        <w:rPr>
          <w:b/>
        </w:rPr>
      </w:pPr>
      <w:r w:rsidRPr="0030053B">
        <w:rPr>
          <w:b/>
        </w:rPr>
        <w:t xml:space="preserve">Fundraising and Recruiting Report </w:t>
      </w:r>
      <w:r w:rsidR="001D4340" w:rsidRPr="0030053B">
        <w:rPr>
          <w:b/>
        </w:rPr>
        <w:tab/>
      </w:r>
      <w:r w:rsidRPr="0030053B">
        <w:rPr>
          <w:b/>
        </w:rPr>
        <w:tab/>
      </w:r>
    </w:p>
    <w:p w14:paraId="038E6F35" w14:textId="77777777" w:rsidR="00AD5981" w:rsidRDefault="00AD5981" w:rsidP="00E420A1">
      <w:pPr>
        <w:tabs>
          <w:tab w:val="num" w:pos="972"/>
        </w:tabs>
        <w:jc w:val="both"/>
      </w:pPr>
    </w:p>
    <w:p w14:paraId="4F9620E7" w14:textId="2F0D91B1" w:rsidR="00D41F7E" w:rsidRDefault="0030053B" w:rsidP="00D41F7E">
      <w:r w:rsidRPr="0030053B">
        <w:t>Mr. Sellers</w:t>
      </w:r>
      <w:r>
        <w:t xml:space="preserve"> discussed the cultivation event held at the Cosmos Club on February 22, the attendees, and the donations committed.</w:t>
      </w:r>
    </w:p>
    <w:p w14:paraId="56CC7B88" w14:textId="77777777" w:rsidR="008832B0" w:rsidRDefault="008832B0" w:rsidP="00D41F7E"/>
    <w:p w14:paraId="7DABFD20" w14:textId="46A9AECA" w:rsidR="008832B0" w:rsidRDefault="008832B0" w:rsidP="00D41F7E">
      <w:r>
        <w:t>Mr. Sellers provided an update on the summer opportunity fairs and recruitment.</w:t>
      </w:r>
    </w:p>
    <w:p w14:paraId="14958205" w14:textId="77777777" w:rsidR="008832B0" w:rsidRDefault="008832B0" w:rsidP="00D41F7E"/>
    <w:p w14:paraId="76A36554" w14:textId="2498FCA7" w:rsidR="008832B0" w:rsidRDefault="008832B0" w:rsidP="00D41F7E">
      <w:r>
        <w:lastRenderedPageBreak/>
        <w:t>Mr. Sellers also discussed federal funds through the Nati</w:t>
      </w:r>
      <w:r w:rsidR="00784B52">
        <w:t xml:space="preserve">onal Park Service and </w:t>
      </w:r>
      <w:r>
        <w:t>that the National Endowment for the Humanities is not signing new cooperative agreements this year.</w:t>
      </w:r>
    </w:p>
    <w:p w14:paraId="61A77A32" w14:textId="77777777" w:rsidR="008832B0" w:rsidRDefault="008832B0" w:rsidP="00D41F7E"/>
    <w:p w14:paraId="4C3C7AA9" w14:textId="6CB3D9D7" w:rsidR="0030053B" w:rsidRPr="00103E18" w:rsidRDefault="008832B0" w:rsidP="00D41F7E">
      <w:r>
        <w:t xml:space="preserve">Mr. Sellers </w:t>
      </w:r>
      <w:r w:rsidR="00784B52">
        <w:t xml:space="preserve">gave </w:t>
      </w:r>
      <w:r>
        <w:t>an update on recent fundraising meetin</w:t>
      </w:r>
      <w:r w:rsidR="00011EBD">
        <w:t>gs, contributions, and pledges, and walked the Board through the Fundraising Update document.</w:t>
      </w:r>
      <w:r w:rsidR="00784B52">
        <w:t xml:space="preserve"> </w:t>
      </w:r>
      <w:r w:rsidR="005B7E40">
        <w:t>Mr. Sellers asked the Board to make introductions to individuals, foundations and corporations who might support the organization.</w:t>
      </w:r>
    </w:p>
    <w:p w14:paraId="41058D13" w14:textId="77777777" w:rsidR="008832B0" w:rsidRDefault="008832B0" w:rsidP="00103E18">
      <w:pPr>
        <w:ind w:left="720"/>
        <w:rPr>
          <w:b/>
          <w:u w:val="single"/>
        </w:rPr>
      </w:pPr>
    </w:p>
    <w:p w14:paraId="292550F0" w14:textId="48BB2C0F" w:rsidR="00D41F7E" w:rsidRDefault="00D41F7E" w:rsidP="00103E18">
      <w:pPr>
        <w:ind w:left="720"/>
        <w:rPr>
          <w:u w:val="single"/>
        </w:rPr>
      </w:pPr>
      <w:r w:rsidRPr="00F147DE">
        <w:rPr>
          <w:b/>
          <w:u w:val="single"/>
        </w:rPr>
        <w:t>Motion:</w:t>
      </w:r>
      <w:r w:rsidRPr="00EB0F02">
        <w:rPr>
          <w:u w:val="single"/>
        </w:rPr>
        <w:t xml:space="preserve">  </w:t>
      </w:r>
      <w:r w:rsidRPr="00E6346E">
        <w:rPr>
          <w:u w:val="single"/>
        </w:rPr>
        <w:t xml:space="preserve">To approve </w:t>
      </w:r>
      <w:r>
        <w:rPr>
          <w:u w:val="single"/>
        </w:rPr>
        <w:t>a Line of Credit up to 80% of the appraisal value of the Tin Shop</w:t>
      </w:r>
      <w:r w:rsidRPr="00E6346E">
        <w:rPr>
          <w:u w:val="single"/>
        </w:rPr>
        <w:t>.</w:t>
      </w:r>
    </w:p>
    <w:p w14:paraId="179EDE2F" w14:textId="77777777" w:rsidR="00D41F7E" w:rsidRDefault="00D41F7E" w:rsidP="00103E18">
      <w:pPr>
        <w:ind w:left="1440"/>
      </w:pPr>
    </w:p>
    <w:p w14:paraId="44BE6021" w14:textId="3CE70D5C" w:rsidR="00D41F7E" w:rsidRDefault="00D41F7E" w:rsidP="00103E18">
      <w:pPr>
        <w:ind w:left="1440"/>
      </w:pPr>
      <w:r>
        <w:t>MOTION BY:</w:t>
      </w:r>
      <w:r>
        <w:tab/>
      </w:r>
      <w:r>
        <w:tab/>
      </w:r>
      <w:r w:rsidR="008106BA">
        <w:t>Chris Miller</w:t>
      </w:r>
    </w:p>
    <w:p w14:paraId="567AAE86" w14:textId="06F85D17" w:rsidR="00D41F7E" w:rsidRDefault="00D41F7E" w:rsidP="00103E18">
      <w:pPr>
        <w:ind w:left="1440"/>
      </w:pPr>
      <w:r>
        <w:t>SECONDED BY:</w:t>
      </w:r>
      <w:r>
        <w:tab/>
      </w:r>
      <w:r w:rsidR="008106BA">
        <w:t xml:space="preserve">Elizabeth von </w:t>
      </w:r>
      <w:proofErr w:type="spellStart"/>
      <w:r w:rsidR="008106BA">
        <w:t>Hassell</w:t>
      </w:r>
      <w:proofErr w:type="spellEnd"/>
    </w:p>
    <w:p w14:paraId="3B863108" w14:textId="77777777" w:rsidR="00D41F7E" w:rsidRDefault="00D41F7E" w:rsidP="00103E18">
      <w:pPr>
        <w:ind w:left="720"/>
      </w:pPr>
      <w:r>
        <w:t>NONE BEING OPPOSED, THE MOTION CARRIED</w:t>
      </w:r>
    </w:p>
    <w:p w14:paraId="234F758F" w14:textId="77777777" w:rsidR="00D41F7E" w:rsidRPr="00777AF2" w:rsidRDefault="00D41F7E" w:rsidP="00777AF2">
      <w:pPr>
        <w:rPr>
          <w:u w:val="single"/>
        </w:rPr>
      </w:pPr>
    </w:p>
    <w:p w14:paraId="1EB7A849" w14:textId="77777777" w:rsidR="00103E18" w:rsidRDefault="00103E18" w:rsidP="00E420A1">
      <w:pPr>
        <w:tabs>
          <w:tab w:val="num" w:pos="972"/>
        </w:tabs>
        <w:jc w:val="both"/>
      </w:pPr>
    </w:p>
    <w:p w14:paraId="6365FA90" w14:textId="06BFC28D" w:rsidR="007649AB" w:rsidRDefault="00746D01" w:rsidP="00E420A1">
      <w:pPr>
        <w:tabs>
          <w:tab w:val="num" w:pos="972"/>
        </w:tabs>
        <w:jc w:val="both"/>
        <w:rPr>
          <w:b/>
        </w:rPr>
      </w:pPr>
      <w:r w:rsidRPr="00103E18">
        <w:rPr>
          <w:b/>
        </w:rPr>
        <w:t xml:space="preserve">Discussion of JTHG </w:t>
      </w:r>
      <w:r w:rsidR="002B372B" w:rsidRPr="00103E18">
        <w:rPr>
          <w:b/>
        </w:rPr>
        <w:t>Programs</w:t>
      </w:r>
      <w:r w:rsidR="00AD5981" w:rsidRPr="00103E18">
        <w:rPr>
          <w:b/>
        </w:rPr>
        <w:tab/>
      </w:r>
    </w:p>
    <w:p w14:paraId="1B595C2E" w14:textId="25AC1EEB" w:rsidR="00103E18" w:rsidRDefault="00103E18" w:rsidP="00E420A1">
      <w:pPr>
        <w:tabs>
          <w:tab w:val="num" w:pos="972"/>
        </w:tabs>
        <w:jc w:val="both"/>
        <w:rPr>
          <w:b/>
        </w:rPr>
      </w:pPr>
    </w:p>
    <w:p w14:paraId="572AF2B7" w14:textId="3CD100EE" w:rsidR="00103E18" w:rsidRDefault="00103E18" w:rsidP="00E420A1">
      <w:pPr>
        <w:tabs>
          <w:tab w:val="num" w:pos="972"/>
        </w:tabs>
        <w:jc w:val="both"/>
      </w:pPr>
      <w:r w:rsidRPr="00103E18">
        <w:t xml:space="preserve">Mr. </w:t>
      </w:r>
      <w:r>
        <w:t xml:space="preserve">Sellers gave an update on the Route 15 initiative. </w:t>
      </w:r>
      <w:r w:rsidR="007A1733">
        <w:t>Ms. Merritt said this is an important, visible effort of the organization.</w:t>
      </w:r>
    </w:p>
    <w:p w14:paraId="367FB986" w14:textId="77777777" w:rsidR="007A1733" w:rsidRDefault="007A1733" w:rsidP="00E420A1">
      <w:pPr>
        <w:tabs>
          <w:tab w:val="num" w:pos="972"/>
        </w:tabs>
        <w:jc w:val="both"/>
      </w:pPr>
    </w:p>
    <w:p w14:paraId="3B4881B6" w14:textId="1B99AA45" w:rsidR="007A1733" w:rsidRDefault="007A1733" w:rsidP="00E420A1">
      <w:pPr>
        <w:tabs>
          <w:tab w:val="num" w:pos="972"/>
        </w:tabs>
        <w:jc w:val="both"/>
      </w:pPr>
      <w:r>
        <w:t>Mr. Miller asked that we distribute the National Heritage Area Data Collection Forms to the Board. We are missing opportunities to share the threat and the progress.</w:t>
      </w:r>
    </w:p>
    <w:p w14:paraId="7125CB6A" w14:textId="77777777" w:rsidR="007A1733" w:rsidRDefault="007A1733" w:rsidP="00E420A1">
      <w:pPr>
        <w:tabs>
          <w:tab w:val="num" w:pos="972"/>
        </w:tabs>
        <w:jc w:val="both"/>
      </w:pPr>
    </w:p>
    <w:p w14:paraId="77878DCC" w14:textId="7963FA76" w:rsidR="00BB4A56" w:rsidRPr="00A605F3" w:rsidRDefault="00BB4A56" w:rsidP="00746D01">
      <w:pPr>
        <w:rPr>
          <w:b/>
        </w:rPr>
      </w:pPr>
      <w:bookmarkStart w:id="0" w:name="_GoBack"/>
      <w:bookmarkEnd w:id="0"/>
      <w:r w:rsidRPr="00A605F3">
        <w:rPr>
          <w:b/>
        </w:rPr>
        <w:t>Other business</w:t>
      </w:r>
    </w:p>
    <w:p w14:paraId="48576415" w14:textId="12F905C5" w:rsidR="00BB4A56" w:rsidRPr="00746D01" w:rsidRDefault="00BB4A56" w:rsidP="00BB4A56">
      <w:pPr>
        <w:ind w:left="720" w:firstLine="720"/>
        <w:jc w:val="both"/>
      </w:pPr>
      <w:r w:rsidRPr="00746D01">
        <w:tab/>
      </w:r>
    </w:p>
    <w:p w14:paraId="529A962F" w14:textId="12CB2D59" w:rsidR="00BB4A56" w:rsidRPr="00746D01" w:rsidRDefault="00900757" w:rsidP="009C0EAD">
      <w:pPr>
        <w:pStyle w:val="ListParagraph"/>
        <w:numPr>
          <w:ilvl w:val="0"/>
          <w:numId w:val="42"/>
        </w:numPr>
        <w:ind w:left="2160"/>
        <w:jc w:val="both"/>
      </w:pPr>
      <w:r>
        <w:t>Proposed 2019</w:t>
      </w:r>
      <w:r w:rsidR="00BB4A56" w:rsidRPr="00746D01">
        <w:t xml:space="preserve"> schedule of meetings.</w:t>
      </w:r>
    </w:p>
    <w:p w14:paraId="4B42BDF9" w14:textId="5A75EF23" w:rsidR="00BB4A56" w:rsidRPr="00746D01" w:rsidRDefault="00900757" w:rsidP="009C0EAD">
      <w:pPr>
        <w:pStyle w:val="ListParagraph"/>
        <w:widowControl w:val="0"/>
        <w:numPr>
          <w:ilvl w:val="0"/>
          <w:numId w:val="43"/>
        </w:numPr>
        <w:autoSpaceDE w:val="0"/>
        <w:autoSpaceDN w:val="0"/>
        <w:adjustRightInd w:val="0"/>
        <w:rPr>
          <w:rFonts w:cs="Helvetica"/>
        </w:rPr>
      </w:pPr>
      <w:r>
        <w:rPr>
          <w:rFonts w:cs="Helvetica"/>
        </w:rPr>
        <w:t>May 2019 (phone meeting)</w:t>
      </w:r>
    </w:p>
    <w:p w14:paraId="5A7ED5B1" w14:textId="1135DD42" w:rsidR="00BB4A56" w:rsidRDefault="00900757" w:rsidP="009C0EAD">
      <w:pPr>
        <w:pStyle w:val="ListParagraph"/>
        <w:widowControl w:val="0"/>
        <w:numPr>
          <w:ilvl w:val="0"/>
          <w:numId w:val="43"/>
        </w:numPr>
        <w:autoSpaceDE w:val="0"/>
        <w:autoSpaceDN w:val="0"/>
        <w:adjustRightInd w:val="0"/>
        <w:rPr>
          <w:rFonts w:cs="Helvetica"/>
        </w:rPr>
      </w:pPr>
      <w:r>
        <w:rPr>
          <w:rFonts w:cs="Helvetica"/>
        </w:rPr>
        <w:t>October 2019 (in person)</w:t>
      </w:r>
      <w:r w:rsidR="009B78FE">
        <w:rPr>
          <w:rFonts w:cs="Helvetica"/>
        </w:rPr>
        <w:t xml:space="preserve"> </w:t>
      </w:r>
    </w:p>
    <w:p w14:paraId="3DFD566C" w14:textId="672F2D97" w:rsidR="00777AF2" w:rsidRPr="00746D01" w:rsidRDefault="00F07417" w:rsidP="00376933">
      <w:pPr>
        <w:tabs>
          <w:tab w:val="num" w:pos="972"/>
        </w:tabs>
      </w:pPr>
      <w:r>
        <w:t xml:space="preserve"> </w:t>
      </w:r>
    </w:p>
    <w:p w14:paraId="2C5EFF9C" w14:textId="71B61053" w:rsidR="00D41F7E" w:rsidRDefault="00D41F7E" w:rsidP="007A1733">
      <w:pPr>
        <w:ind w:left="720"/>
        <w:rPr>
          <w:u w:val="single"/>
        </w:rPr>
      </w:pPr>
      <w:r w:rsidRPr="00F147DE">
        <w:rPr>
          <w:b/>
          <w:u w:val="single"/>
        </w:rPr>
        <w:t>Motion:</w:t>
      </w:r>
      <w:r w:rsidRPr="00EB0F02">
        <w:rPr>
          <w:u w:val="single"/>
        </w:rPr>
        <w:t xml:space="preserve">  </w:t>
      </w:r>
      <w:r w:rsidRPr="00777AF2">
        <w:rPr>
          <w:u w:val="single"/>
        </w:rPr>
        <w:t>To adjourn the meeting.</w:t>
      </w:r>
    </w:p>
    <w:p w14:paraId="709D3257" w14:textId="77777777" w:rsidR="00D41F7E" w:rsidRDefault="00D41F7E" w:rsidP="007A1733">
      <w:pPr>
        <w:ind w:left="720"/>
      </w:pPr>
    </w:p>
    <w:p w14:paraId="5380CA41" w14:textId="52D10800" w:rsidR="00D41F7E" w:rsidRDefault="00D41F7E" w:rsidP="007A1733">
      <w:pPr>
        <w:ind w:left="1440"/>
      </w:pPr>
      <w:r>
        <w:t>MOTION BY:</w:t>
      </w:r>
      <w:r>
        <w:tab/>
      </w:r>
      <w:r>
        <w:tab/>
      </w:r>
      <w:r w:rsidR="0008285B">
        <w:t xml:space="preserve">Elizabeth von </w:t>
      </w:r>
      <w:proofErr w:type="spellStart"/>
      <w:r w:rsidR="0008285B">
        <w:t>Hassell</w:t>
      </w:r>
      <w:proofErr w:type="spellEnd"/>
    </w:p>
    <w:p w14:paraId="0EDBFD80" w14:textId="382CC570" w:rsidR="00D41F7E" w:rsidRDefault="00D41F7E" w:rsidP="007A1733">
      <w:pPr>
        <w:ind w:left="1440"/>
      </w:pPr>
      <w:r>
        <w:t>SECONDED BY:</w:t>
      </w:r>
      <w:r>
        <w:tab/>
      </w:r>
      <w:r w:rsidR="0008285B">
        <w:t xml:space="preserve">Chris Miller </w:t>
      </w:r>
    </w:p>
    <w:p w14:paraId="2898E1D5" w14:textId="77777777" w:rsidR="00D41F7E" w:rsidRDefault="00D41F7E" w:rsidP="007A1733">
      <w:pPr>
        <w:ind w:left="720"/>
      </w:pPr>
      <w:r>
        <w:t>NONE BEING OPPOSED, THE MOTION CARRIED</w:t>
      </w:r>
    </w:p>
    <w:p w14:paraId="40E38054" w14:textId="77777777" w:rsidR="00F5766D" w:rsidRDefault="00F5766D" w:rsidP="00376933">
      <w:pPr>
        <w:tabs>
          <w:tab w:val="num" w:pos="972"/>
        </w:tabs>
      </w:pPr>
    </w:p>
    <w:p w14:paraId="72BEECAE" w14:textId="17F4F57D" w:rsidR="00686C49" w:rsidRDefault="00686C49" w:rsidP="00376933">
      <w:pPr>
        <w:tabs>
          <w:tab w:val="num" w:pos="972"/>
        </w:tabs>
      </w:pPr>
    </w:p>
    <w:sectPr w:rsidR="00686C49" w:rsidSect="007228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FBE"/>
    <w:multiLevelType w:val="hybridMultilevel"/>
    <w:tmpl w:val="FCD642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2E527BD"/>
    <w:multiLevelType w:val="hybridMultilevel"/>
    <w:tmpl w:val="519883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011349"/>
    <w:multiLevelType w:val="hybridMultilevel"/>
    <w:tmpl w:val="F836CE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81079C6"/>
    <w:multiLevelType w:val="hybridMultilevel"/>
    <w:tmpl w:val="CF5447A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AE82307"/>
    <w:multiLevelType w:val="hybridMultilevel"/>
    <w:tmpl w:val="E7D226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BA45672"/>
    <w:multiLevelType w:val="hybridMultilevel"/>
    <w:tmpl w:val="1834E7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C9010DE"/>
    <w:multiLevelType w:val="hybridMultilevel"/>
    <w:tmpl w:val="A25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A185A"/>
    <w:multiLevelType w:val="hybridMultilevel"/>
    <w:tmpl w:val="D1EE49C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0F85111D"/>
    <w:multiLevelType w:val="hybridMultilevel"/>
    <w:tmpl w:val="68B8BDFA"/>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5465263"/>
    <w:multiLevelType w:val="hybridMultilevel"/>
    <w:tmpl w:val="EA2414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81510F9"/>
    <w:multiLevelType w:val="hybridMultilevel"/>
    <w:tmpl w:val="B13831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BF546EA"/>
    <w:multiLevelType w:val="hybridMultilevel"/>
    <w:tmpl w:val="99C6CBC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DC71CE0"/>
    <w:multiLevelType w:val="hybridMultilevel"/>
    <w:tmpl w:val="27D0C0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1F622F1"/>
    <w:multiLevelType w:val="hybridMultilevel"/>
    <w:tmpl w:val="9EB863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21F857DC"/>
    <w:multiLevelType w:val="hybridMultilevel"/>
    <w:tmpl w:val="A014AD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47D7D2B"/>
    <w:multiLevelType w:val="hybridMultilevel"/>
    <w:tmpl w:val="55B4748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25DA50C5"/>
    <w:multiLevelType w:val="hybridMultilevel"/>
    <w:tmpl w:val="9B5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F041BF"/>
    <w:multiLevelType w:val="hybridMultilevel"/>
    <w:tmpl w:val="F2E253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FDF4BF6"/>
    <w:multiLevelType w:val="hybridMultilevel"/>
    <w:tmpl w:val="E10E7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6D3A9D"/>
    <w:multiLevelType w:val="hybridMultilevel"/>
    <w:tmpl w:val="A61274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A61603D"/>
    <w:multiLevelType w:val="hybridMultilevel"/>
    <w:tmpl w:val="91D4135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AF86F2E"/>
    <w:multiLevelType w:val="hybridMultilevel"/>
    <w:tmpl w:val="1AF0E6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3E1D13EB"/>
    <w:multiLevelType w:val="hybridMultilevel"/>
    <w:tmpl w:val="870A1EA4"/>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nsid w:val="40EB40D2"/>
    <w:multiLevelType w:val="hybridMultilevel"/>
    <w:tmpl w:val="00FE69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nsid w:val="46376182"/>
    <w:multiLevelType w:val="hybridMultilevel"/>
    <w:tmpl w:val="E9C4C4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A21196C"/>
    <w:multiLevelType w:val="hybridMultilevel"/>
    <w:tmpl w:val="F2E83B8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4B8900BF"/>
    <w:multiLevelType w:val="hybridMultilevel"/>
    <w:tmpl w:val="AB7AE4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58B60389"/>
    <w:multiLevelType w:val="hybridMultilevel"/>
    <w:tmpl w:val="34AAE6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972469B"/>
    <w:multiLevelType w:val="hybridMultilevel"/>
    <w:tmpl w:val="DDEAFF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C334AF8"/>
    <w:multiLevelType w:val="hybridMultilevel"/>
    <w:tmpl w:val="A5C280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5F1E3B18"/>
    <w:multiLevelType w:val="hybridMultilevel"/>
    <w:tmpl w:val="8422B19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1EC59D3"/>
    <w:multiLevelType w:val="hybridMultilevel"/>
    <w:tmpl w:val="761A399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2">
    <w:nsid w:val="63B67D38"/>
    <w:multiLevelType w:val="hybridMultilevel"/>
    <w:tmpl w:val="43E887A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nsid w:val="658850E6"/>
    <w:multiLevelType w:val="hybridMultilevel"/>
    <w:tmpl w:val="1DE402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667E2C1F"/>
    <w:multiLevelType w:val="multilevel"/>
    <w:tmpl w:val="9416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7831CB"/>
    <w:multiLevelType w:val="hybridMultilevel"/>
    <w:tmpl w:val="CE529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836216E"/>
    <w:multiLevelType w:val="hybridMultilevel"/>
    <w:tmpl w:val="68305E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683C0D66"/>
    <w:multiLevelType w:val="hybridMultilevel"/>
    <w:tmpl w:val="8578F1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nsid w:val="68D74404"/>
    <w:multiLevelType w:val="hybridMultilevel"/>
    <w:tmpl w:val="20360D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B5622E"/>
    <w:multiLevelType w:val="hybridMultilevel"/>
    <w:tmpl w:val="18E454E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nsid w:val="6B474E35"/>
    <w:multiLevelType w:val="hybridMultilevel"/>
    <w:tmpl w:val="0F720B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nsid w:val="6B9E58FB"/>
    <w:multiLevelType w:val="hybridMultilevel"/>
    <w:tmpl w:val="D00E3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6C066BEF"/>
    <w:multiLevelType w:val="hybridMultilevel"/>
    <w:tmpl w:val="E60CD7F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6E672E76"/>
    <w:multiLevelType w:val="hybridMultilevel"/>
    <w:tmpl w:val="1C1CB9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nsid w:val="78274BAE"/>
    <w:multiLevelType w:val="hybridMultilevel"/>
    <w:tmpl w:val="20386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D1558E5"/>
    <w:multiLevelType w:val="hybridMultilevel"/>
    <w:tmpl w:val="3328EA4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nsid w:val="7D4A51E0"/>
    <w:multiLevelType w:val="hybridMultilevel"/>
    <w:tmpl w:val="72E2EB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16"/>
  </w:num>
  <w:num w:numId="3">
    <w:abstractNumId w:val="4"/>
  </w:num>
  <w:num w:numId="4">
    <w:abstractNumId w:val="5"/>
  </w:num>
  <w:num w:numId="5">
    <w:abstractNumId w:val="12"/>
  </w:num>
  <w:num w:numId="6">
    <w:abstractNumId w:val="46"/>
  </w:num>
  <w:num w:numId="7">
    <w:abstractNumId w:val="19"/>
  </w:num>
  <w:num w:numId="8">
    <w:abstractNumId w:val="14"/>
  </w:num>
  <w:num w:numId="9">
    <w:abstractNumId w:val="36"/>
  </w:num>
  <w:num w:numId="10">
    <w:abstractNumId w:val="45"/>
  </w:num>
  <w:num w:numId="11">
    <w:abstractNumId w:val="27"/>
  </w:num>
  <w:num w:numId="12">
    <w:abstractNumId w:val="9"/>
  </w:num>
  <w:num w:numId="13">
    <w:abstractNumId w:val="43"/>
  </w:num>
  <w:num w:numId="14">
    <w:abstractNumId w:val="23"/>
  </w:num>
  <w:num w:numId="15">
    <w:abstractNumId w:val="31"/>
  </w:num>
  <w:num w:numId="16">
    <w:abstractNumId w:val="0"/>
  </w:num>
  <w:num w:numId="17">
    <w:abstractNumId w:val="29"/>
  </w:num>
  <w:num w:numId="18">
    <w:abstractNumId w:val="20"/>
  </w:num>
  <w:num w:numId="19">
    <w:abstractNumId w:val="41"/>
  </w:num>
  <w:num w:numId="20">
    <w:abstractNumId w:val="10"/>
  </w:num>
  <w:num w:numId="21">
    <w:abstractNumId w:val="34"/>
  </w:num>
  <w:num w:numId="22">
    <w:abstractNumId w:val="7"/>
  </w:num>
  <w:num w:numId="23">
    <w:abstractNumId w:val="2"/>
  </w:num>
  <w:num w:numId="24">
    <w:abstractNumId w:val="13"/>
  </w:num>
  <w:num w:numId="25">
    <w:abstractNumId w:val="26"/>
  </w:num>
  <w:num w:numId="26">
    <w:abstractNumId w:val="33"/>
  </w:num>
  <w:num w:numId="27">
    <w:abstractNumId w:val="17"/>
  </w:num>
  <w:num w:numId="28">
    <w:abstractNumId w:val="35"/>
  </w:num>
  <w:num w:numId="29">
    <w:abstractNumId w:val="11"/>
  </w:num>
  <w:num w:numId="30">
    <w:abstractNumId w:val="8"/>
  </w:num>
  <w:num w:numId="31">
    <w:abstractNumId w:val="25"/>
  </w:num>
  <w:num w:numId="32">
    <w:abstractNumId w:val="30"/>
  </w:num>
  <w:num w:numId="33">
    <w:abstractNumId w:val="39"/>
  </w:num>
  <w:num w:numId="34">
    <w:abstractNumId w:val="32"/>
  </w:num>
  <w:num w:numId="35">
    <w:abstractNumId w:val="22"/>
  </w:num>
  <w:num w:numId="36">
    <w:abstractNumId w:val="37"/>
  </w:num>
  <w:num w:numId="37">
    <w:abstractNumId w:val="28"/>
  </w:num>
  <w:num w:numId="38">
    <w:abstractNumId w:val="40"/>
  </w:num>
  <w:num w:numId="39">
    <w:abstractNumId w:val="44"/>
  </w:num>
  <w:num w:numId="40">
    <w:abstractNumId w:val="18"/>
  </w:num>
  <w:num w:numId="41">
    <w:abstractNumId w:val="38"/>
  </w:num>
  <w:num w:numId="42">
    <w:abstractNumId w:val="21"/>
  </w:num>
  <w:num w:numId="43">
    <w:abstractNumId w:val="3"/>
  </w:num>
  <w:num w:numId="44">
    <w:abstractNumId w:val="42"/>
  </w:num>
  <w:num w:numId="45">
    <w:abstractNumId w:val="24"/>
  </w:num>
  <w:num w:numId="46">
    <w:abstractNumId w:val="15"/>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49"/>
    <w:rsid w:val="000066BD"/>
    <w:rsid w:val="00010A8A"/>
    <w:rsid w:val="00011EBD"/>
    <w:rsid w:val="00033F5A"/>
    <w:rsid w:val="00054B2D"/>
    <w:rsid w:val="0008285B"/>
    <w:rsid w:val="00085F08"/>
    <w:rsid w:val="000943F5"/>
    <w:rsid w:val="00094416"/>
    <w:rsid w:val="000A1C5C"/>
    <w:rsid w:val="000A4B22"/>
    <w:rsid w:val="000B7929"/>
    <w:rsid w:val="000C31C3"/>
    <w:rsid w:val="000C65D0"/>
    <w:rsid w:val="000D0ABF"/>
    <w:rsid w:val="00103E18"/>
    <w:rsid w:val="0014059A"/>
    <w:rsid w:val="00192489"/>
    <w:rsid w:val="00195291"/>
    <w:rsid w:val="001D4340"/>
    <w:rsid w:val="00222210"/>
    <w:rsid w:val="0028098F"/>
    <w:rsid w:val="002B372B"/>
    <w:rsid w:val="002B7617"/>
    <w:rsid w:val="002D49FA"/>
    <w:rsid w:val="002E1EEC"/>
    <w:rsid w:val="0030053B"/>
    <w:rsid w:val="00314FEA"/>
    <w:rsid w:val="00355EB3"/>
    <w:rsid w:val="00376933"/>
    <w:rsid w:val="003D22F3"/>
    <w:rsid w:val="003E279B"/>
    <w:rsid w:val="004003C5"/>
    <w:rsid w:val="00434755"/>
    <w:rsid w:val="00447E0F"/>
    <w:rsid w:val="0045347F"/>
    <w:rsid w:val="004C71F4"/>
    <w:rsid w:val="00513968"/>
    <w:rsid w:val="0052571B"/>
    <w:rsid w:val="00542A9B"/>
    <w:rsid w:val="005707C3"/>
    <w:rsid w:val="00576840"/>
    <w:rsid w:val="005B33FA"/>
    <w:rsid w:val="005B7E40"/>
    <w:rsid w:val="0060354B"/>
    <w:rsid w:val="00625CDD"/>
    <w:rsid w:val="00634103"/>
    <w:rsid w:val="006600ED"/>
    <w:rsid w:val="00684DA1"/>
    <w:rsid w:val="00686C49"/>
    <w:rsid w:val="00690637"/>
    <w:rsid w:val="006954EC"/>
    <w:rsid w:val="006A6D25"/>
    <w:rsid w:val="006C505F"/>
    <w:rsid w:val="006F663D"/>
    <w:rsid w:val="007122D6"/>
    <w:rsid w:val="007143ED"/>
    <w:rsid w:val="007228A3"/>
    <w:rsid w:val="00746D01"/>
    <w:rsid w:val="007500BB"/>
    <w:rsid w:val="007649AB"/>
    <w:rsid w:val="007710C4"/>
    <w:rsid w:val="00777AF2"/>
    <w:rsid w:val="00784B52"/>
    <w:rsid w:val="007A1733"/>
    <w:rsid w:val="007B0688"/>
    <w:rsid w:val="008106BA"/>
    <w:rsid w:val="00821F68"/>
    <w:rsid w:val="008752F4"/>
    <w:rsid w:val="008832B0"/>
    <w:rsid w:val="008A3926"/>
    <w:rsid w:val="008C27DE"/>
    <w:rsid w:val="008D380B"/>
    <w:rsid w:val="008F77E6"/>
    <w:rsid w:val="00900757"/>
    <w:rsid w:val="00902B3A"/>
    <w:rsid w:val="00910690"/>
    <w:rsid w:val="00937A7B"/>
    <w:rsid w:val="0094781D"/>
    <w:rsid w:val="0095161B"/>
    <w:rsid w:val="009757B4"/>
    <w:rsid w:val="009B78FE"/>
    <w:rsid w:val="009C0EAD"/>
    <w:rsid w:val="009C65A7"/>
    <w:rsid w:val="009D018B"/>
    <w:rsid w:val="00A31211"/>
    <w:rsid w:val="00A605F3"/>
    <w:rsid w:val="00A62993"/>
    <w:rsid w:val="00A6395D"/>
    <w:rsid w:val="00AD5981"/>
    <w:rsid w:val="00AD798A"/>
    <w:rsid w:val="00AF19DF"/>
    <w:rsid w:val="00B0227B"/>
    <w:rsid w:val="00B13294"/>
    <w:rsid w:val="00B4644C"/>
    <w:rsid w:val="00B51824"/>
    <w:rsid w:val="00B62B63"/>
    <w:rsid w:val="00B744F6"/>
    <w:rsid w:val="00B9167A"/>
    <w:rsid w:val="00BB4A56"/>
    <w:rsid w:val="00BB6D38"/>
    <w:rsid w:val="00C072AC"/>
    <w:rsid w:val="00C13477"/>
    <w:rsid w:val="00C2555E"/>
    <w:rsid w:val="00C46C47"/>
    <w:rsid w:val="00C8393B"/>
    <w:rsid w:val="00C87BCC"/>
    <w:rsid w:val="00C91A88"/>
    <w:rsid w:val="00C93028"/>
    <w:rsid w:val="00CC3482"/>
    <w:rsid w:val="00CD4DF9"/>
    <w:rsid w:val="00CD5827"/>
    <w:rsid w:val="00D236C3"/>
    <w:rsid w:val="00D2610B"/>
    <w:rsid w:val="00D40F26"/>
    <w:rsid w:val="00D41F7E"/>
    <w:rsid w:val="00D50255"/>
    <w:rsid w:val="00D6540D"/>
    <w:rsid w:val="00D87CCA"/>
    <w:rsid w:val="00DC2269"/>
    <w:rsid w:val="00DE4872"/>
    <w:rsid w:val="00E269D4"/>
    <w:rsid w:val="00E420A1"/>
    <w:rsid w:val="00E6346E"/>
    <w:rsid w:val="00F00E2C"/>
    <w:rsid w:val="00F07417"/>
    <w:rsid w:val="00F1267F"/>
    <w:rsid w:val="00F5766D"/>
    <w:rsid w:val="00F8326B"/>
    <w:rsid w:val="00FB7473"/>
    <w:rsid w:val="00FD2F0D"/>
    <w:rsid w:val="00FE0016"/>
    <w:rsid w:val="00FE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D2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22545">
      <w:bodyDiv w:val="1"/>
      <w:marLeft w:val="0"/>
      <w:marRight w:val="0"/>
      <w:marTop w:val="0"/>
      <w:marBottom w:val="0"/>
      <w:divBdr>
        <w:top w:val="none" w:sz="0" w:space="0" w:color="auto"/>
        <w:left w:val="none" w:sz="0" w:space="0" w:color="auto"/>
        <w:bottom w:val="none" w:sz="0" w:space="0" w:color="auto"/>
        <w:right w:val="none" w:sz="0" w:space="0" w:color="auto"/>
      </w:divBdr>
      <w:divsChild>
        <w:div w:id="2021394344">
          <w:marLeft w:val="0"/>
          <w:marRight w:val="0"/>
          <w:marTop w:val="0"/>
          <w:marBottom w:val="0"/>
          <w:divBdr>
            <w:top w:val="none" w:sz="0" w:space="0" w:color="auto"/>
            <w:left w:val="none" w:sz="0" w:space="0" w:color="auto"/>
            <w:bottom w:val="none" w:sz="0" w:space="0" w:color="auto"/>
            <w:right w:val="none" w:sz="0" w:space="0" w:color="auto"/>
          </w:divBdr>
        </w:div>
        <w:div w:id="1252590379">
          <w:marLeft w:val="0"/>
          <w:marRight w:val="0"/>
          <w:marTop w:val="0"/>
          <w:marBottom w:val="0"/>
          <w:divBdr>
            <w:top w:val="none" w:sz="0" w:space="0" w:color="auto"/>
            <w:left w:val="none" w:sz="0" w:space="0" w:color="auto"/>
            <w:bottom w:val="none" w:sz="0" w:space="0" w:color="auto"/>
            <w:right w:val="none" w:sz="0" w:space="0" w:color="auto"/>
          </w:divBdr>
        </w:div>
        <w:div w:id="4327897">
          <w:marLeft w:val="0"/>
          <w:marRight w:val="0"/>
          <w:marTop w:val="0"/>
          <w:marBottom w:val="0"/>
          <w:divBdr>
            <w:top w:val="none" w:sz="0" w:space="0" w:color="auto"/>
            <w:left w:val="none" w:sz="0" w:space="0" w:color="auto"/>
            <w:bottom w:val="none" w:sz="0" w:space="0" w:color="auto"/>
            <w:right w:val="none" w:sz="0" w:space="0" w:color="auto"/>
          </w:divBdr>
        </w:div>
        <w:div w:id="1209607000">
          <w:marLeft w:val="0"/>
          <w:marRight w:val="0"/>
          <w:marTop w:val="0"/>
          <w:marBottom w:val="0"/>
          <w:divBdr>
            <w:top w:val="none" w:sz="0" w:space="0" w:color="auto"/>
            <w:left w:val="none" w:sz="0" w:space="0" w:color="auto"/>
            <w:bottom w:val="none" w:sz="0" w:space="0" w:color="auto"/>
            <w:right w:val="none" w:sz="0" w:space="0" w:color="auto"/>
          </w:divBdr>
        </w:div>
      </w:divsChild>
    </w:div>
    <w:div w:id="1789547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634</Words>
  <Characters>3618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Journey Through Hallowed Ground</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Sellers</dc:creator>
  <cp:lastModifiedBy>Michelle Burrelli</cp:lastModifiedBy>
  <cp:revision>2</cp:revision>
  <cp:lastPrinted>2018-11-05T19:42:00Z</cp:lastPrinted>
  <dcterms:created xsi:type="dcterms:W3CDTF">2019-06-01T01:45:00Z</dcterms:created>
  <dcterms:modified xsi:type="dcterms:W3CDTF">2019-06-01T01:45:00Z</dcterms:modified>
</cp:coreProperties>
</file>